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D4A" w:rsidRDefault="00B64D4A"/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7"/>
      </w:tblGrid>
      <w:tr w:rsidR="00B64D4A" w:rsidTr="00393BCA">
        <w:trPr>
          <w:trHeight w:val="2558"/>
        </w:trPr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</w:tcPr>
          <w:p w:rsidR="00B64D4A" w:rsidRDefault="00B64D4A" w:rsidP="00393BCA">
            <w:pPr>
              <w:rPr>
                <w:sz w:val="28"/>
                <w:szCs w:val="28"/>
              </w:rPr>
            </w:pPr>
          </w:p>
          <w:p w:rsidR="00B64D4A" w:rsidRPr="005826C9" w:rsidRDefault="00B64D4A" w:rsidP="00393BCA">
            <w:pPr>
              <w:jc w:val="center"/>
            </w:pPr>
            <w:r w:rsidRPr="005826C9">
              <w:t>Приложение № 1</w:t>
            </w:r>
          </w:p>
          <w:p w:rsidR="005826C9" w:rsidRDefault="00B64D4A" w:rsidP="005826C9">
            <w:pPr>
              <w:jc w:val="center"/>
            </w:pPr>
            <w:r w:rsidRPr="005826C9">
              <w:t xml:space="preserve">к постановлению территориальной избирательной комиссии </w:t>
            </w:r>
          </w:p>
          <w:p w:rsidR="00B64D4A" w:rsidRPr="005826C9" w:rsidRDefault="00105AA3" w:rsidP="005826C9">
            <w:pPr>
              <w:jc w:val="center"/>
            </w:pPr>
            <w:r w:rsidRPr="005826C9">
              <w:t>Макарьевского</w:t>
            </w:r>
          </w:p>
          <w:p w:rsidR="00B64D4A" w:rsidRPr="005826C9" w:rsidRDefault="00B64D4A" w:rsidP="00393BCA">
            <w:pPr>
              <w:jc w:val="center"/>
            </w:pPr>
            <w:r w:rsidRPr="005826C9">
              <w:t xml:space="preserve">муниципального </w:t>
            </w:r>
            <w:r w:rsidR="00682813" w:rsidRPr="005826C9">
              <w:t>округа</w:t>
            </w:r>
          </w:p>
          <w:p w:rsidR="00B64D4A" w:rsidRPr="005826C9" w:rsidRDefault="00B64D4A" w:rsidP="00393BCA">
            <w:pPr>
              <w:jc w:val="center"/>
            </w:pPr>
            <w:r w:rsidRPr="005826C9">
              <w:t>Костромской области</w:t>
            </w:r>
          </w:p>
          <w:p w:rsidR="00B64D4A" w:rsidRPr="005826C9" w:rsidRDefault="00B64D4A" w:rsidP="00393BCA">
            <w:pPr>
              <w:jc w:val="center"/>
            </w:pPr>
            <w:r w:rsidRPr="005826C9">
              <w:t xml:space="preserve">от </w:t>
            </w:r>
            <w:r w:rsidR="002910D5">
              <w:t>29 июля</w:t>
            </w:r>
            <w:r w:rsidR="00F24BF7" w:rsidRPr="005826C9">
              <w:t xml:space="preserve"> 2024</w:t>
            </w:r>
            <w:r w:rsidRPr="005826C9">
              <w:t xml:space="preserve"> года </w:t>
            </w:r>
            <w:r w:rsidR="007D0347" w:rsidRPr="005826C9">
              <w:t xml:space="preserve"> </w:t>
            </w:r>
            <w:r w:rsidRPr="005826C9">
              <w:t xml:space="preserve">№ </w:t>
            </w:r>
            <w:r w:rsidR="002910D5">
              <w:t>256</w:t>
            </w:r>
          </w:p>
          <w:p w:rsidR="00B64D4A" w:rsidRDefault="00B64D4A" w:rsidP="00393BCA">
            <w:pPr>
              <w:jc w:val="center"/>
              <w:rPr>
                <w:sz w:val="28"/>
                <w:szCs w:val="28"/>
              </w:rPr>
            </w:pPr>
          </w:p>
          <w:p w:rsidR="00B64D4A" w:rsidRDefault="00B64D4A" w:rsidP="00393BCA">
            <w:pPr>
              <w:jc w:val="center"/>
              <w:rPr>
                <w:sz w:val="28"/>
                <w:szCs w:val="28"/>
              </w:rPr>
            </w:pPr>
          </w:p>
          <w:p w:rsidR="00B64D4A" w:rsidRDefault="00B64D4A" w:rsidP="00393BCA">
            <w:pPr>
              <w:jc w:val="center"/>
              <w:rPr>
                <w:sz w:val="28"/>
                <w:szCs w:val="28"/>
              </w:rPr>
            </w:pPr>
          </w:p>
        </w:tc>
      </w:tr>
    </w:tbl>
    <w:p w:rsidR="00B64D4A" w:rsidRPr="00D50E10" w:rsidRDefault="00393BCA" w:rsidP="00B64D4A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  <w:r w:rsidR="00B64D4A" w:rsidRPr="007A18BF">
        <w:rPr>
          <w:sz w:val="28"/>
          <w:szCs w:val="28"/>
        </w:rPr>
        <w:t>Схема</w:t>
      </w:r>
    </w:p>
    <w:p w:rsidR="00D00404" w:rsidRDefault="00B64D4A" w:rsidP="00B64D4A">
      <w:pPr>
        <w:suppressAutoHyphens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пятимандатных</w:t>
      </w:r>
      <w:proofErr w:type="spellEnd"/>
      <w:r w:rsidRPr="007A18BF">
        <w:rPr>
          <w:sz w:val="28"/>
          <w:szCs w:val="28"/>
        </w:rPr>
        <w:t xml:space="preserve"> избирательных </w:t>
      </w:r>
      <w:r w:rsidR="00EA6DC1">
        <w:rPr>
          <w:sz w:val="28"/>
          <w:szCs w:val="28"/>
        </w:rPr>
        <w:t>округов</w:t>
      </w:r>
      <w:r>
        <w:rPr>
          <w:sz w:val="28"/>
          <w:szCs w:val="28"/>
        </w:rPr>
        <w:t xml:space="preserve"> для проведения выборов</w:t>
      </w:r>
      <w:r w:rsidRPr="007A18BF">
        <w:rPr>
          <w:sz w:val="28"/>
          <w:szCs w:val="28"/>
        </w:rPr>
        <w:t xml:space="preserve"> </w:t>
      </w:r>
    </w:p>
    <w:p w:rsidR="00B64D4A" w:rsidRPr="00883C56" w:rsidRDefault="00B64D4A" w:rsidP="00B64D4A">
      <w:pPr>
        <w:suppressAutoHyphens/>
        <w:jc w:val="center"/>
        <w:rPr>
          <w:sz w:val="28"/>
          <w:szCs w:val="28"/>
        </w:rPr>
      </w:pPr>
      <w:r w:rsidRPr="007A18BF">
        <w:rPr>
          <w:sz w:val="28"/>
          <w:szCs w:val="28"/>
        </w:rPr>
        <w:t>депутатов</w:t>
      </w:r>
      <w:r w:rsidR="00EA6DC1">
        <w:rPr>
          <w:sz w:val="28"/>
          <w:szCs w:val="28"/>
        </w:rPr>
        <w:t xml:space="preserve"> </w:t>
      </w:r>
      <w:r w:rsidR="00682813">
        <w:rPr>
          <w:sz w:val="28"/>
          <w:szCs w:val="28"/>
        </w:rPr>
        <w:t xml:space="preserve">Думы </w:t>
      </w:r>
      <w:r w:rsidR="00105AA3">
        <w:rPr>
          <w:sz w:val="28"/>
          <w:szCs w:val="28"/>
        </w:rPr>
        <w:t>Макарьевского</w:t>
      </w:r>
      <w:r>
        <w:rPr>
          <w:sz w:val="28"/>
          <w:szCs w:val="28"/>
        </w:rPr>
        <w:t xml:space="preserve"> муниципального</w:t>
      </w:r>
      <w:r w:rsidR="00682813">
        <w:rPr>
          <w:sz w:val="28"/>
          <w:szCs w:val="28"/>
        </w:rPr>
        <w:t xml:space="preserve"> округа</w:t>
      </w:r>
    </w:p>
    <w:p w:rsidR="00B64D4A" w:rsidRDefault="00B64D4A" w:rsidP="00B64D4A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Костромской области первого созыва</w:t>
      </w:r>
    </w:p>
    <w:p w:rsidR="00B64D4A" w:rsidRPr="007A18BF" w:rsidRDefault="00B64D4A" w:rsidP="00B64D4A">
      <w:pPr>
        <w:jc w:val="center"/>
        <w:rPr>
          <w:sz w:val="28"/>
          <w:szCs w:val="28"/>
        </w:rPr>
      </w:pPr>
    </w:p>
    <w:tbl>
      <w:tblPr>
        <w:tblW w:w="96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5369"/>
        <w:gridCol w:w="1134"/>
        <w:gridCol w:w="1116"/>
      </w:tblGrid>
      <w:tr w:rsidR="00B64D4A" w:rsidRPr="00916413" w:rsidTr="006B6CBD">
        <w:trPr>
          <w:jc w:val="center"/>
        </w:trPr>
        <w:tc>
          <w:tcPr>
            <w:tcW w:w="1986" w:type="dxa"/>
            <w:tcBorders>
              <w:bottom w:val="single" w:sz="4" w:space="0" w:color="000000"/>
            </w:tcBorders>
          </w:tcPr>
          <w:p w:rsidR="00B64D4A" w:rsidRDefault="00B64D4A" w:rsidP="006B6CBD">
            <w:pPr>
              <w:jc w:val="center"/>
              <w:rPr>
                <w:sz w:val="20"/>
                <w:szCs w:val="20"/>
              </w:rPr>
            </w:pPr>
            <w:r w:rsidRPr="005A5097">
              <w:rPr>
                <w:sz w:val="20"/>
                <w:szCs w:val="20"/>
              </w:rPr>
              <w:t>Номер</w:t>
            </w:r>
            <w:r w:rsidR="00D00404">
              <w:rPr>
                <w:sz w:val="20"/>
                <w:szCs w:val="20"/>
              </w:rPr>
              <w:t xml:space="preserve"> </w:t>
            </w:r>
            <w:proofErr w:type="spellStart"/>
            <w:r w:rsidR="00D00404">
              <w:rPr>
                <w:sz w:val="20"/>
                <w:szCs w:val="20"/>
              </w:rPr>
              <w:t>пятимандатного</w:t>
            </w:r>
            <w:proofErr w:type="spellEnd"/>
            <w:r w:rsidRPr="005A5097">
              <w:rPr>
                <w:sz w:val="20"/>
                <w:szCs w:val="20"/>
              </w:rPr>
              <w:t xml:space="preserve"> </w:t>
            </w:r>
          </w:p>
          <w:p w:rsidR="00B64D4A" w:rsidRDefault="00B64D4A" w:rsidP="006B6CBD">
            <w:pPr>
              <w:jc w:val="center"/>
              <w:rPr>
                <w:sz w:val="20"/>
                <w:szCs w:val="20"/>
              </w:rPr>
            </w:pPr>
            <w:r w:rsidRPr="005A5097">
              <w:rPr>
                <w:sz w:val="20"/>
                <w:szCs w:val="20"/>
              </w:rPr>
              <w:t xml:space="preserve">избирательного </w:t>
            </w:r>
          </w:p>
          <w:p w:rsidR="00B64D4A" w:rsidRPr="005A5097" w:rsidRDefault="00F24BF7" w:rsidP="006B6C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округа</w:t>
            </w:r>
          </w:p>
        </w:tc>
        <w:tc>
          <w:tcPr>
            <w:tcW w:w="5369" w:type="dxa"/>
            <w:tcBorders>
              <w:bottom w:val="single" w:sz="4" w:space="0" w:color="auto"/>
            </w:tcBorders>
          </w:tcPr>
          <w:p w:rsidR="00D00404" w:rsidRDefault="00B64D4A" w:rsidP="00D00404">
            <w:pPr>
              <w:jc w:val="center"/>
              <w:rPr>
                <w:sz w:val="20"/>
                <w:szCs w:val="20"/>
              </w:rPr>
            </w:pPr>
            <w:r w:rsidRPr="005A5097">
              <w:rPr>
                <w:sz w:val="20"/>
                <w:szCs w:val="20"/>
              </w:rPr>
              <w:t xml:space="preserve">Границы </w:t>
            </w:r>
            <w:proofErr w:type="spellStart"/>
            <w:r w:rsidR="00D00404">
              <w:rPr>
                <w:sz w:val="20"/>
                <w:szCs w:val="20"/>
              </w:rPr>
              <w:t>пятимандатного</w:t>
            </w:r>
            <w:proofErr w:type="spellEnd"/>
            <w:r w:rsidR="00D00404">
              <w:rPr>
                <w:sz w:val="20"/>
                <w:szCs w:val="20"/>
              </w:rPr>
              <w:t xml:space="preserve"> </w:t>
            </w:r>
            <w:r w:rsidRPr="005A5097">
              <w:rPr>
                <w:sz w:val="20"/>
                <w:szCs w:val="20"/>
              </w:rPr>
              <w:t xml:space="preserve">избирательного </w:t>
            </w:r>
            <w:r w:rsidR="00F24BF7">
              <w:rPr>
                <w:sz w:val="20"/>
                <w:szCs w:val="20"/>
              </w:rPr>
              <w:t>округа</w:t>
            </w:r>
            <w:r w:rsidR="00D00404">
              <w:rPr>
                <w:sz w:val="20"/>
                <w:szCs w:val="20"/>
              </w:rPr>
              <w:t xml:space="preserve"> </w:t>
            </w:r>
          </w:p>
          <w:p w:rsidR="00B64D4A" w:rsidRPr="005A5097" w:rsidRDefault="00B64D4A" w:rsidP="00D004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B64D4A" w:rsidRPr="00D86070" w:rsidRDefault="00B64D4A" w:rsidP="00393BCA">
            <w:pPr>
              <w:jc w:val="center"/>
              <w:rPr>
                <w:sz w:val="20"/>
                <w:szCs w:val="20"/>
              </w:rPr>
            </w:pPr>
            <w:r w:rsidRPr="00D86070">
              <w:rPr>
                <w:sz w:val="20"/>
                <w:szCs w:val="20"/>
              </w:rPr>
              <w:t xml:space="preserve">Количество мандатов, замещаемых в избирательном </w:t>
            </w:r>
            <w:r w:rsidR="00F24BF7">
              <w:rPr>
                <w:sz w:val="20"/>
                <w:szCs w:val="20"/>
              </w:rPr>
              <w:t>округе</w:t>
            </w:r>
          </w:p>
        </w:tc>
        <w:tc>
          <w:tcPr>
            <w:tcW w:w="1116" w:type="dxa"/>
            <w:tcBorders>
              <w:bottom w:val="single" w:sz="4" w:space="0" w:color="000000"/>
            </w:tcBorders>
          </w:tcPr>
          <w:p w:rsidR="00B64D4A" w:rsidRDefault="00B64D4A" w:rsidP="006B6CBD">
            <w:pPr>
              <w:jc w:val="center"/>
              <w:rPr>
                <w:sz w:val="20"/>
                <w:szCs w:val="20"/>
              </w:rPr>
            </w:pPr>
            <w:r w:rsidRPr="005A5097">
              <w:rPr>
                <w:sz w:val="20"/>
                <w:szCs w:val="20"/>
              </w:rPr>
              <w:t xml:space="preserve">Число </w:t>
            </w:r>
          </w:p>
          <w:p w:rsidR="00B64D4A" w:rsidRPr="005A5097" w:rsidRDefault="00B64D4A" w:rsidP="006B6CBD">
            <w:pPr>
              <w:jc w:val="center"/>
              <w:rPr>
                <w:sz w:val="20"/>
                <w:szCs w:val="20"/>
              </w:rPr>
            </w:pPr>
            <w:r w:rsidRPr="005A5097">
              <w:rPr>
                <w:sz w:val="20"/>
                <w:szCs w:val="20"/>
              </w:rPr>
              <w:t xml:space="preserve">избирателей в  </w:t>
            </w:r>
            <w:proofErr w:type="gramStart"/>
            <w:r w:rsidRPr="005A5097">
              <w:rPr>
                <w:sz w:val="20"/>
                <w:szCs w:val="20"/>
              </w:rPr>
              <w:t>избирательном</w:t>
            </w:r>
            <w:proofErr w:type="gramEnd"/>
          </w:p>
          <w:p w:rsidR="00B64D4A" w:rsidRPr="0012623B" w:rsidRDefault="00F24BF7" w:rsidP="006B6C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округе</w:t>
            </w:r>
          </w:p>
        </w:tc>
      </w:tr>
      <w:tr w:rsidR="00B64D4A" w:rsidRPr="00916413" w:rsidTr="006B6CBD">
        <w:trPr>
          <w:trHeight w:val="1265"/>
          <w:jc w:val="center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04" w:rsidRPr="004E07C5" w:rsidRDefault="00D00404" w:rsidP="00EA6DC1">
            <w:pPr>
              <w:jc w:val="center"/>
            </w:pPr>
            <w:r>
              <w:t>1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4A" w:rsidRPr="00B64D4A" w:rsidRDefault="00105AA3" w:rsidP="00B64D4A">
            <w:pPr>
              <w:ind w:firstLine="709"/>
              <w:jc w:val="both"/>
            </w:pPr>
            <w:r>
              <w:t>Макарьевский</w:t>
            </w:r>
            <w:r w:rsidR="00B64D4A" w:rsidRPr="00B64D4A">
              <w:t xml:space="preserve"> муниципальный </w:t>
            </w:r>
            <w:r w:rsidR="00682813">
              <w:t xml:space="preserve">округ </w:t>
            </w:r>
            <w:r w:rsidR="00B64D4A" w:rsidRPr="00B64D4A">
              <w:t xml:space="preserve">расположен в </w:t>
            </w:r>
            <w:r w:rsidR="009A213D">
              <w:t>юго</w:t>
            </w:r>
            <w:r w:rsidR="00B64D4A" w:rsidRPr="00B64D4A">
              <w:t>-восточной части Костромской области.</w:t>
            </w:r>
          </w:p>
          <w:p w:rsidR="00B64D4A" w:rsidRPr="00B64D4A" w:rsidRDefault="00B64D4A" w:rsidP="00B64D4A">
            <w:pPr>
              <w:ind w:firstLine="709"/>
              <w:jc w:val="both"/>
            </w:pPr>
            <w:r w:rsidRPr="00B64D4A">
              <w:t xml:space="preserve">Описание прохождения границ начинается в северо-западной части </w:t>
            </w:r>
            <w:r w:rsidR="00682813">
              <w:t xml:space="preserve">округа </w:t>
            </w:r>
            <w:r w:rsidRPr="00B64D4A">
              <w:t xml:space="preserve">со стыка границ </w:t>
            </w:r>
            <w:r w:rsidR="00105AA3">
              <w:t>Макарьевского</w:t>
            </w:r>
            <w:r w:rsidR="00682813">
              <w:t xml:space="preserve"> округа</w:t>
            </w:r>
            <w:r w:rsidR="009A213D">
              <w:t>,</w:t>
            </w:r>
            <w:r w:rsidR="00EA6DC1">
              <w:t xml:space="preserve"> </w:t>
            </w:r>
            <w:proofErr w:type="spellStart"/>
            <w:r w:rsidR="009A213D">
              <w:t>Антроповского</w:t>
            </w:r>
            <w:proofErr w:type="spellEnd"/>
            <w:r w:rsidR="009A213D">
              <w:t xml:space="preserve"> </w:t>
            </w:r>
            <w:r w:rsidR="00682813">
              <w:t>муниципального</w:t>
            </w:r>
            <w:r w:rsidR="00B27702">
              <w:t xml:space="preserve"> </w:t>
            </w:r>
            <w:r w:rsidR="00682813">
              <w:t>района</w:t>
            </w:r>
            <w:r w:rsidR="00B27702" w:rsidRPr="00B27702">
              <w:t xml:space="preserve"> </w:t>
            </w:r>
            <w:r w:rsidR="009A213D">
              <w:t xml:space="preserve">и </w:t>
            </w:r>
            <w:proofErr w:type="spellStart"/>
            <w:r w:rsidR="009A213D" w:rsidRPr="009A213D">
              <w:t>Нейского</w:t>
            </w:r>
            <w:proofErr w:type="spellEnd"/>
            <w:r w:rsidR="00EA6DC1">
              <w:t xml:space="preserve"> </w:t>
            </w:r>
            <w:r w:rsidR="00B27702">
              <w:t xml:space="preserve">муниципального округа </w:t>
            </w:r>
            <w:r w:rsidRPr="00B64D4A">
              <w:t>Костромской области и выполнено по ходу часовой стрелки.</w:t>
            </w:r>
          </w:p>
          <w:p w:rsidR="00B64D4A" w:rsidRPr="00B64D4A" w:rsidRDefault="00B64D4A" w:rsidP="00635697">
            <w:pPr>
              <w:ind w:firstLine="709"/>
              <w:jc w:val="both"/>
            </w:pPr>
            <w:r w:rsidRPr="00B64D4A">
              <w:t xml:space="preserve">Граница 1 </w:t>
            </w:r>
            <w:r w:rsidR="00682813">
              <w:t xml:space="preserve">округа </w:t>
            </w:r>
            <w:r w:rsidR="00105AA3">
              <w:t>Макарьевского</w:t>
            </w:r>
            <w:r w:rsidRPr="00B64D4A">
              <w:t xml:space="preserve"> муниципального </w:t>
            </w:r>
            <w:r w:rsidR="00682813">
              <w:t>округа</w:t>
            </w:r>
            <w:r w:rsidRPr="00B64D4A">
              <w:t xml:space="preserve">, которая одновременно является и границей </w:t>
            </w:r>
            <w:r w:rsidR="009A213D" w:rsidRPr="009A213D">
              <w:t xml:space="preserve">Макарьевского </w:t>
            </w:r>
            <w:r w:rsidR="00682813">
              <w:t xml:space="preserve">округа </w:t>
            </w:r>
            <w:r w:rsidRPr="00B64D4A">
              <w:t xml:space="preserve">по </w:t>
            </w:r>
            <w:proofErr w:type="spellStart"/>
            <w:r w:rsidRPr="00B64D4A">
              <w:t>смежеству</w:t>
            </w:r>
            <w:proofErr w:type="spellEnd"/>
            <w:r w:rsidRPr="00B64D4A">
              <w:t xml:space="preserve"> с </w:t>
            </w:r>
            <w:proofErr w:type="spellStart"/>
            <w:r w:rsidR="009A213D" w:rsidRPr="009A213D">
              <w:t>Нейск</w:t>
            </w:r>
            <w:r w:rsidR="009A213D">
              <w:t>им</w:t>
            </w:r>
            <w:proofErr w:type="spellEnd"/>
            <w:r w:rsidR="009A213D">
              <w:t xml:space="preserve"> </w:t>
            </w:r>
            <w:r w:rsidR="00682813">
              <w:t>муниципальным округом</w:t>
            </w:r>
            <w:r w:rsidR="001E7915">
              <w:t>,</w:t>
            </w:r>
            <w:r w:rsidR="00EA6DC1">
              <w:t xml:space="preserve"> </w:t>
            </w:r>
            <w:r w:rsidRPr="00B64D4A">
              <w:t>начинается с 2</w:t>
            </w:r>
            <w:r w:rsidR="009A213D">
              <w:t>3</w:t>
            </w:r>
            <w:r w:rsidRPr="00B64D4A">
              <w:t xml:space="preserve"> квартала </w:t>
            </w:r>
            <w:proofErr w:type="spellStart"/>
            <w:r w:rsidR="009A213D">
              <w:t>Нейского</w:t>
            </w:r>
            <w:proofErr w:type="spellEnd"/>
            <w:r w:rsidRPr="00B64D4A">
              <w:t xml:space="preserve"> лесничества ОГКУ </w:t>
            </w:r>
            <w:proofErr w:type="spellStart"/>
            <w:r w:rsidR="009A213D" w:rsidRPr="009A213D">
              <w:t>Макарьевско</w:t>
            </w:r>
            <w:r w:rsidR="009A213D">
              <w:t>е</w:t>
            </w:r>
            <w:proofErr w:type="spellEnd"/>
            <w:r w:rsidR="009A213D">
              <w:t xml:space="preserve"> </w:t>
            </w:r>
            <w:r w:rsidRPr="00B64D4A">
              <w:t xml:space="preserve">лесничество, и </w:t>
            </w:r>
            <w:r w:rsidR="001E7915">
              <w:t>идет 2,6 км</w:t>
            </w:r>
            <w:proofErr w:type="gramStart"/>
            <w:r w:rsidR="00635697">
              <w:t>.</w:t>
            </w:r>
            <w:proofErr w:type="gramEnd"/>
            <w:r w:rsidR="001E7915">
              <w:t xml:space="preserve"> </w:t>
            </w:r>
            <w:proofErr w:type="gramStart"/>
            <w:r w:rsidR="001E7915">
              <w:t>п</w:t>
            </w:r>
            <w:proofErr w:type="gramEnd"/>
            <w:r w:rsidR="001E7915">
              <w:t xml:space="preserve">о прямой линии в восточном направлении по северной стороне 23 и 24 кварталов </w:t>
            </w:r>
            <w:proofErr w:type="spellStart"/>
            <w:r w:rsidR="001E7915">
              <w:t>Нейского</w:t>
            </w:r>
            <w:proofErr w:type="spellEnd"/>
            <w:r w:rsidR="001E7915">
              <w:t xml:space="preserve"> лесничества Макарьевского лесхоза. Сделав поворот на северо-восток и пройдя 100 метров по границе 24 квартала </w:t>
            </w:r>
            <w:proofErr w:type="spellStart"/>
            <w:r w:rsidR="001E7915">
              <w:t>Нейского</w:t>
            </w:r>
            <w:proofErr w:type="spellEnd"/>
            <w:r w:rsidR="001E7915">
              <w:t xml:space="preserve"> лесничества, граница опять делает поворот и 3,2 км</w:t>
            </w:r>
            <w:proofErr w:type="gramStart"/>
            <w:r w:rsidR="00635697">
              <w:t>.</w:t>
            </w:r>
            <w:proofErr w:type="gramEnd"/>
            <w:r w:rsidR="001E7915">
              <w:t xml:space="preserve"> </w:t>
            </w:r>
            <w:proofErr w:type="gramStart"/>
            <w:r w:rsidR="001E7915">
              <w:t>п</w:t>
            </w:r>
            <w:proofErr w:type="gramEnd"/>
            <w:r w:rsidR="001E7915">
              <w:t xml:space="preserve">роходит в юго-восточном направлении по северной стороне 24 и 25 кварталов </w:t>
            </w:r>
            <w:proofErr w:type="spellStart"/>
            <w:r w:rsidR="001E7915">
              <w:t>Нейского</w:t>
            </w:r>
            <w:proofErr w:type="spellEnd"/>
            <w:r w:rsidR="001E7915">
              <w:t xml:space="preserve"> лесничества. Далее граница совпадает с границей СПК «Русь» и 3,5 км</w:t>
            </w:r>
            <w:proofErr w:type="gramStart"/>
            <w:r w:rsidR="001E7915">
              <w:t>.</w:t>
            </w:r>
            <w:proofErr w:type="gramEnd"/>
            <w:r w:rsidR="001E7915">
              <w:t xml:space="preserve"> </w:t>
            </w:r>
            <w:proofErr w:type="gramStart"/>
            <w:r w:rsidR="001E7915">
              <w:t>л</w:t>
            </w:r>
            <w:proofErr w:type="gramEnd"/>
            <w:r w:rsidR="001E7915">
              <w:t>оманой линией идет по границе лесных земель СПК «Русь»</w:t>
            </w:r>
            <w:r w:rsidR="00682813">
              <w:t>.</w:t>
            </w:r>
            <w:r w:rsidR="001E7915">
              <w:t xml:space="preserve"> Потом граница 0,5 км идет в юго-восточном направлении по границе 29 </w:t>
            </w:r>
            <w:r w:rsidR="001E7915">
              <w:lastRenderedPageBreak/>
              <w:t xml:space="preserve">квартала </w:t>
            </w:r>
            <w:proofErr w:type="spellStart"/>
            <w:r w:rsidR="001E7915">
              <w:t>Нейского</w:t>
            </w:r>
            <w:proofErr w:type="spellEnd"/>
            <w:r w:rsidR="001E7915">
              <w:t xml:space="preserve"> лесничества и снова выходит на границу с СПК «Русь», на протяжении 1,9 км</w:t>
            </w:r>
            <w:proofErr w:type="gramStart"/>
            <w:r w:rsidR="00635697">
              <w:t>.</w:t>
            </w:r>
            <w:proofErr w:type="gramEnd"/>
            <w:r w:rsidR="001E7915">
              <w:t xml:space="preserve"> </w:t>
            </w:r>
            <w:proofErr w:type="gramStart"/>
            <w:r w:rsidR="001E7915">
              <w:t>о</w:t>
            </w:r>
            <w:proofErr w:type="gramEnd"/>
            <w:r w:rsidR="001E7915">
              <w:t xml:space="preserve">гибает лесные и пахотные земли хозяйства и пересекает при этом автодорогу </w:t>
            </w:r>
            <w:proofErr w:type="spellStart"/>
            <w:r w:rsidR="001E7915">
              <w:t>Якимово</w:t>
            </w:r>
            <w:proofErr w:type="spellEnd"/>
            <w:r w:rsidR="001E7915">
              <w:t>-</w:t>
            </w:r>
            <w:proofErr w:type="spellStart"/>
            <w:r w:rsidR="001E7915">
              <w:t>Нея</w:t>
            </w:r>
            <w:proofErr w:type="spellEnd"/>
            <w:r w:rsidR="001E7915">
              <w:t>-Вожерово. Далее граница проходит на протяжении 0,5 км</w:t>
            </w:r>
            <w:proofErr w:type="gramStart"/>
            <w:r w:rsidR="00635697">
              <w:t>.</w:t>
            </w:r>
            <w:proofErr w:type="gramEnd"/>
            <w:r w:rsidR="001E7915">
              <w:t xml:space="preserve"> </w:t>
            </w:r>
            <w:proofErr w:type="gramStart"/>
            <w:r w:rsidR="001E7915">
              <w:t>в</w:t>
            </w:r>
            <w:proofErr w:type="gramEnd"/>
            <w:r w:rsidR="001E7915">
              <w:t>низ по течению ручья, который одновременно является и границей СПК «Русь». Сделав поворот на юг, граница 2,8 км</w:t>
            </w:r>
            <w:proofErr w:type="gramStart"/>
            <w:r w:rsidR="00635697">
              <w:t>.</w:t>
            </w:r>
            <w:proofErr w:type="gramEnd"/>
            <w:r w:rsidR="001E7915">
              <w:t xml:space="preserve"> </w:t>
            </w:r>
            <w:proofErr w:type="gramStart"/>
            <w:r w:rsidR="001E7915">
              <w:t>п</w:t>
            </w:r>
            <w:proofErr w:type="gramEnd"/>
            <w:r w:rsidR="001E7915">
              <w:t>родолжает идти по границе земель хозяйства, огибая при этом его лесные, пахотные и кормовые угодья и проходя по ручью Буяна и берегу озера Глушица на расстоянии 0,2 км</w:t>
            </w:r>
            <w:r w:rsidR="00635697">
              <w:t>.</w:t>
            </w:r>
            <w:r w:rsidR="001E7915">
              <w:t xml:space="preserve"> от н.п. </w:t>
            </w:r>
            <w:proofErr w:type="spellStart"/>
            <w:r w:rsidR="001E7915">
              <w:t>Титово</w:t>
            </w:r>
            <w:proofErr w:type="spellEnd"/>
            <w:r w:rsidR="001E7915">
              <w:t xml:space="preserve"> и 0,4 км</w:t>
            </w:r>
            <w:proofErr w:type="gramStart"/>
            <w:r w:rsidR="00635697">
              <w:t>.</w:t>
            </w:r>
            <w:proofErr w:type="gramEnd"/>
            <w:r w:rsidR="001E7915">
              <w:t xml:space="preserve"> </w:t>
            </w:r>
            <w:proofErr w:type="gramStart"/>
            <w:r w:rsidR="001E7915">
              <w:t>о</w:t>
            </w:r>
            <w:proofErr w:type="gramEnd"/>
            <w:r w:rsidR="001E7915">
              <w:t xml:space="preserve">т н.п. </w:t>
            </w:r>
            <w:proofErr w:type="spellStart"/>
            <w:r w:rsidR="001E7915">
              <w:t>Стригино</w:t>
            </w:r>
            <w:proofErr w:type="spellEnd"/>
            <w:r w:rsidR="001E7915">
              <w:t>. Далее граница делает поворот на юго-восток и 1,6 км</w:t>
            </w:r>
            <w:proofErr w:type="gramStart"/>
            <w:r w:rsidR="00635697">
              <w:t>.</w:t>
            </w:r>
            <w:proofErr w:type="gramEnd"/>
            <w:r w:rsidR="001E7915">
              <w:t xml:space="preserve"> </w:t>
            </w:r>
            <w:proofErr w:type="gramStart"/>
            <w:r w:rsidR="001E7915">
              <w:t>и</w:t>
            </w:r>
            <w:proofErr w:type="gramEnd"/>
            <w:r w:rsidR="001E7915">
              <w:t xml:space="preserve">дет по границе хозяйства, пересекает при этом р. Нея и доходит до границы 37 квартала </w:t>
            </w:r>
            <w:proofErr w:type="spellStart"/>
            <w:r w:rsidR="001E7915">
              <w:t>Нейского</w:t>
            </w:r>
            <w:proofErr w:type="spellEnd"/>
            <w:r w:rsidR="001E7915">
              <w:t xml:space="preserve"> лесничества. Затем граница делает поворот на северо-восток и следует в этом направлении вдоль р. </w:t>
            </w:r>
            <w:proofErr w:type="spellStart"/>
            <w:r w:rsidR="001E7915">
              <w:t>Нея</w:t>
            </w:r>
            <w:proofErr w:type="spellEnd"/>
            <w:r w:rsidR="001E7915">
              <w:t xml:space="preserve"> 5,5 км</w:t>
            </w:r>
            <w:proofErr w:type="gramStart"/>
            <w:r w:rsidR="00635697">
              <w:t>.</w:t>
            </w:r>
            <w:proofErr w:type="gramEnd"/>
            <w:r w:rsidR="001E7915">
              <w:t xml:space="preserve"> </w:t>
            </w:r>
            <w:proofErr w:type="gramStart"/>
            <w:r w:rsidR="001E7915">
              <w:t>п</w:t>
            </w:r>
            <w:proofErr w:type="gramEnd"/>
            <w:r w:rsidR="001E7915">
              <w:t xml:space="preserve">о границе 37, 30, 19, 18 </w:t>
            </w:r>
            <w:r w:rsidR="00635697">
              <w:t xml:space="preserve"> </w:t>
            </w:r>
            <w:r w:rsidR="001E7915">
              <w:t xml:space="preserve">кварталов </w:t>
            </w:r>
            <w:proofErr w:type="spellStart"/>
            <w:r w:rsidR="001E7915">
              <w:t>Нейского</w:t>
            </w:r>
            <w:proofErr w:type="spellEnd"/>
            <w:r w:rsidR="001E7915">
              <w:t xml:space="preserve"> лесничества. Дойдя до северной границы 18 квартала Макарьевского лесхоза граница поворачивает на северо-запад и ломаной линией идет в северном направлении, проходя на протяжении 12 км</w:t>
            </w:r>
            <w:proofErr w:type="gramStart"/>
            <w:r w:rsidR="00635697">
              <w:t>.</w:t>
            </w:r>
            <w:proofErr w:type="gramEnd"/>
            <w:r w:rsidR="001E7915">
              <w:t xml:space="preserve"> </w:t>
            </w:r>
            <w:proofErr w:type="gramStart"/>
            <w:r w:rsidR="001E7915">
              <w:t>п</w:t>
            </w:r>
            <w:proofErr w:type="gramEnd"/>
            <w:r w:rsidR="001E7915">
              <w:t xml:space="preserve">о западной стороне 16, 15, 12, 9, 6, 4, 1 кварталов </w:t>
            </w:r>
            <w:proofErr w:type="spellStart"/>
            <w:r w:rsidR="001E7915">
              <w:t>Нейского</w:t>
            </w:r>
            <w:proofErr w:type="spellEnd"/>
            <w:r w:rsidR="001E7915">
              <w:t xml:space="preserve"> лесничества Макарьевского лесхоза, при этом огибая вклинивающиеся участки </w:t>
            </w:r>
            <w:proofErr w:type="spellStart"/>
            <w:r w:rsidR="00BE4EDB" w:rsidRPr="00BE4EDB">
              <w:t>Нейского</w:t>
            </w:r>
            <w:proofErr w:type="spellEnd"/>
            <w:r w:rsidR="00BE4EDB" w:rsidRPr="00BE4EDB">
              <w:t xml:space="preserve"> муниципального округа </w:t>
            </w:r>
            <w:r w:rsidR="001E7915">
              <w:t xml:space="preserve">по рекам </w:t>
            </w:r>
            <w:proofErr w:type="spellStart"/>
            <w:r w:rsidR="001E7915">
              <w:t>Покша</w:t>
            </w:r>
            <w:proofErr w:type="spellEnd"/>
            <w:r w:rsidR="001E7915">
              <w:t xml:space="preserve">, </w:t>
            </w:r>
            <w:proofErr w:type="spellStart"/>
            <w:r w:rsidR="001E7915">
              <w:t>Каклаш</w:t>
            </w:r>
            <w:proofErr w:type="spellEnd"/>
            <w:r w:rsidR="001E7915">
              <w:t xml:space="preserve">. Дойдя до северной стороны 1 квартала Макарьевского лесхоза </w:t>
            </w:r>
            <w:proofErr w:type="spellStart"/>
            <w:r w:rsidR="001E7915">
              <w:t>Нейского</w:t>
            </w:r>
            <w:proofErr w:type="spellEnd"/>
            <w:r w:rsidR="001E7915">
              <w:t xml:space="preserve"> лесничества, граница поворачивает на восток и, обходя на протяжении 2 км</w:t>
            </w:r>
            <w:proofErr w:type="gramStart"/>
            <w:r w:rsidR="00635697">
              <w:t>.</w:t>
            </w:r>
            <w:r w:rsidR="001E7915">
              <w:t xml:space="preserve">, </w:t>
            </w:r>
            <w:proofErr w:type="gramEnd"/>
            <w:r w:rsidR="001E7915">
              <w:t xml:space="preserve">1 и 2 кварталы </w:t>
            </w:r>
            <w:proofErr w:type="spellStart"/>
            <w:r w:rsidR="001E7915">
              <w:t>Нейского</w:t>
            </w:r>
            <w:proofErr w:type="spellEnd"/>
            <w:r w:rsidR="001E7915">
              <w:t xml:space="preserve"> лесничества. С северного направления граница снова делает поворот, но уже в южном направлении, и обходит 2 квартал </w:t>
            </w:r>
            <w:proofErr w:type="spellStart"/>
            <w:r w:rsidR="001E7915">
              <w:t>Нейского</w:t>
            </w:r>
            <w:proofErr w:type="spellEnd"/>
            <w:r w:rsidR="001E7915">
              <w:t xml:space="preserve"> лесничества на протяжении 0,8 км</w:t>
            </w:r>
            <w:proofErr w:type="gramStart"/>
            <w:r w:rsidR="00635697">
              <w:t>.</w:t>
            </w:r>
            <w:proofErr w:type="gramEnd"/>
            <w:r w:rsidR="001E7915">
              <w:t xml:space="preserve"> </w:t>
            </w:r>
            <w:proofErr w:type="gramStart"/>
            <w:r w:rsidR="001E7915">
              <w:t>с</w:t>
            </w:r>
            <w:proofErr w:type="gramEnd"/>
            <w:r w:rsidR="001E7915">
              <w:t xml:space="preserve"> востока. Далее граница меняет направление на северо-восточное и на протяжении 2 км</w:t>
            </w:r>
            <w:proofErr w:type="gramStart"/>
            <w:r w:rsidR="00635697">
              <w:t>.</w:t>
            </w:r>
            <w:proofErr w:type="gramEnd"/>
            <w:r w:rsidR="001E7915">
              <w:t xml:space="preserve"> </w:t>
            </w:r>
            <w:proofErr w:type="gramStart"/>
            <w:r w:rsidR="001E7915">
              <w:t>и</w:t>
            </w:r>
            <w:proofErr w:type="gramEnd"/>
            <w:r w:rsidR="001E7915">
              <w:t>дет по границе лесных земель СПК «Искра», далее граница поворачивает резко на юг и 0,4 км</w:t>
            </w:r>
            <w:r w:rsidR="00635697">
              <w:t>.</w:t>
            </w:r>
            <w:r w:rsidR="001E7915">
              <w:t xml:space="preserve"> идет вдоль границы 3 квартала </w:t>
            </w:r>
            <w:proofErr w:type="spellStart"/>
            <w:r w:rsidR="001E7915">
              <w:t>Унженского</w:t>
            </w:r>
            <w:proofErr w:type="spellEnd"/>
            <w:r w:rsidR="001E7915">
              <w:t xml:space="preserve"> лесничества Макарьевского лесхоза. Далее граница снова поворачивает на юго-восток и 3,9 км</w:t>
            </w:r>
            <w:proofErr w:type="gramStart"/>
            <w:r w:rsidR="00635697">
              <w:t>.</w:t>
            </w:r>
            <w:proofErr w:type="gramEnd"/>
            <w:r w:rsidR="001E7915">
              <w:t xml:space="preserve"> </w:t>
            </w:r>
            <w:proofErr w:type="gramStart"/>
            <w:r w:rsidR="001E7915">
              <w:t>и</w:t>
            </w:r>
            <w:proofErr w:type="gramEnd"/>
            <w:r w:rsidR="001E7915">
              <w:t xml:space="preserve">дет по северной стороне 3, 4, 5, 6 кварталов </w:t>
            </w:r>
            <w:proofErr w:type="spellStart"/>
            <w:r w:rsidR="001E7915">
              <w:t>Унженского</w:t>
            </w:r>
            <w:proofErr w:type="spellEnd"/>
            <w:r w:rsidR="001E7915">
              <w:t xml:space="preserve"> лесничества Макарьевского лесхоза. В конце квартала № 6 граница делает поворот на север и 1, 2 км</w:t>
            </w:r>
            <w:proofErr w:type="gramStart"/>
            <w:r w:rsidR="00635697">
              <w:t>.</w:t>
            </w:r>
            <w:proofErr w:type="gramEnd"/>
            <w:r w:rsidR="001E7915">
              <w:t xml:space="preserve"> </w:t>
            </w:r>
            <w:proofErr w:type="gramStart"/>
            <w:r w:rsidR="001E7915">
              <w:t>и</w:t>
            </w:r>
            <w:proofErr w:type="gramEnd"/>
            <w:r w:rsidR="001E7915">
              <w:t xml:space="preserve">дет по восточной границе 7,1 кварталов </w:t>
            </w:r>
            <w:proofErr w:type="spellStart"/>
            <w:r w:rsidR="001E7915">
              <w:t>Унженского</w:t>
            </w:r>
            <w:proofErr w:type="spellEnd"/>
            <w:r w:rsidR="001E7915">
              <w:t xml:space="preserve"> лесничества. Далее граница поворачивает на восток и ломаной линией на протяжении 1,95 км., огибая с севера 1 квартала </w:t>
            </w:r>
            <w:proofErr w:type="spellStart"/>
            <w:r w:rsidR="001E7915">
              <w:t>Унженского</w:t>
            </w:r>
            <w:proofErr w:type="spellEnd"/>
            <w:r w:rsidR="001E7915">
              <w:t xml:space="preserve"> лесничества, доходит до точки поворота на юго-восток и на протяжении 2,7 км</w:t>
            </w:r>
            <w:proofErr w:type="gramStart"/>
            <w:r w:rsidR="001E7915">
              <w:t>.</w:t>
            </w:r>
            <w:proofErr w:type="gramEnd"/>
            <w:r w:rsidR="001E7915">
              <w:t xml:space="preserve"> </w:t>
            </w:r>
            <w:proofErr w:type="gramStart"/>
            <w:r w:rsidR="001E7915">
              <w:lastRenderedPageBreak/>
              <w:t>о</w:t>
            </w:r>
            <w:proofErr w:type="gramEnd"/>
            <w:r w:rsidR="001E7915">
              <w:t xml:space="preserve">бходит 1, 2 квартал </w:t>
            </w:r>
            <w:proofErr w:type="spellStart"/>
            <w:r w:rsidR="001E7915">
              <w:t>Унженского</w:t>
            </w:r>
            <w:proofErr w:type="spellEnd"/>
            <w:r w:rsidR="001E7915">
              <w:t xml:space="preserve"> лесничества. В конце 2 квартала граница поворачивает на северо-восток и 3, 3 км</w:t>
            </w:r>
            <w:proofErr w:type="gramStart"/>
            <w:r w:rsidR="00635697">
              <w:t>.</w:t>
            </w:r>
            <w:proofErr w:type="gramEnd"/>
            <w:r w:rsidR="001E7915">
              <w:t xml:space="preserve"> </w:t>
            </w:r>
            <w:proofErr w:type="gramStart"/>
            <w:r w:rsidR="001E7915">
              <w:t>и</w:t>
            </w:r>
            <w:proofErr w:type="gramEnd"/>
            <w:r w:rsidR="001E7915">
              <w:t xml:space="preserve">дет по границе 78, 79, 73, 66, 67, 57 кварталов </w:t>
            </w:r>
            <w:proofErr w:type="spellStart"/>
            <w:r w:rsidR="001E7915">
              <w:t>Ануфриевского</w:t>
            </w:r>
            <w:proofErr w:type="spellEnd"/>
            <w:r w:rsidR="001E7915">
              <w:t xml:space="preserve"> лесничества Макарьевского лесхоза. В точке поворота 57 квартала граница поворачивает на север и 5,6 км</w:t>
            </w:r>
            <w:proofErr w:type="gramStart"/>
            <w:r w:rsidR="001E7915">
              <w:t>.</w:t>
            </w:r>
            <w:proofErr w:type="gramEnd"/>
            <w:r w:rsidR="001E7915">
              <w:t xml:space="preserve"> </w:t>
            </w:r>
            <w:proofErr w:type="gramStart"/>
            <w:r w:rsidR="001E7915">
              <w:t>и</w:t>
            </w:r>
            <w:proofErr w:type="gramEnd"/>
            <w:r w:rsidR="001E7915">
              <w:t xml:space="preserve">дет по западной границе 46, 29, 14 кварталов </w:t>
            </w:r>
            <w:proofErr w:type="spellStart"/>
            <w:r w:rsidR="001E7915">
              <w:t>Ануфриевского</w:t>
            </w:r>
            <w:proofErr w:type="spellEnd"/>
            <w:r w:rsidR="001E7915">
              <w:t xml:space="preserve"> лесничества, затем снова поворачивает, но уже на восток и 600 метров продолжает идти по границе 14 квартала, опять делает поворот на север и 1,8 км</w:t>
            </w:r>
            <w:r w:rsidR="00635697">
              <w:t>.</w:t>
            </w:r>
            <w:r w:rsidR="001E7915">
              <w:t xml:space="preserve"> идет по западной границе квартала 14, 1 </w:t>
            </w:r>
            <w:proofErr w:type="spellStart"/>
            <w:r w:rsidR="001E7915">
              <w:t>Ануфриевского</w:t>
            </w:r>
            <w:proofErr w:type="spellEnd"/>
            <w:r w:rsidR="001E7915">
              <w:t xml:space="preserve"> лесничества и доходит до точки поворота на восток, от которой ломаной линией идет по северной границе 1, 2, 3, 5, 6 кварталов </w:t>
            </w:r>
            <w:proofErr w:type="spellStart"/>
            <w:r w:rsidR="001E7915">
              <w:t>Ануфриевского</w:t>
            </w:r>
            <w:proofErr w:type="spellEnd"/>
            <w:r w:rsidR="001E7915">
              <w:t xml:space="preserve"> лесничества Макарьевского лесхоза на протяжении 6,2 км</w:t>
            </w:r>
            <w:proofErr w:type="gramStart"/>
            <w:r w:rsidR="00635697">
              <w:t>.</w:t>
            </w:r>
            <w:proofErr w:type="gramEnd"/>
            <w:r w:rsidR="001E7915">
              <w:t xml:space="preserve"> </w:t>
            </w:r>
            <w:proofErr w:type="gramStart"/>
            <w:r w:rsidR="001E7915">
              <w:t>и</w:t>
            </w:r>
            <w:proofErr w:type="gramEnd"/>
            <w:r w:rsidR="001E7915">
              <w:t xml:space="preserve"> доходит до границы с </w:t>
            </w:r>
            <w:proofErr w:type="spellStart"/>
            <w:r w:rsidR="001E7915">
              <w:t>Мантуровским</w:t>
            </w:r>
            <w:proofErr w:type="spellEnd"/>
            <w:r w:rsidR="001E7915">
              <w:t xml:space="preserve"> муниципальным </w:t>
            </w:r>
            <w:r w:rsidR="00BE4EDB">
              <w:t>округом</w:t>
            </w:r>
            <w:r w:rsidR="001E7915">
              <w:t xml:space="preserve">. Точка стыка районов находится в 36 квартале </w:t>
            </w:r>
            <w:proofErr w:type="spellStart"/>
            <w:r w:rsidR="001E7915">
              <w:t>Солтановского</w:t>
            </w:r>
            <w:proofErr w:type="spellEnd"/>
            <w:r w:rsidR="001E7915">
              <w:t xml:space="preserve"> лесничества </w:t>
            </w:r>
            <w:proofErr w:type="spellStart"/>
            <w:r w:rsidR="001E7915">
              <w:t>Нейского</w:t>
            </w:r>
            <w:proofErr w:type="spellEnd"/>
            <w:r w:rsidR="001E7915">
              <w:t xml:space="preserve"> лесхоза </w:t>
            </w:r>
            <w:proofErr w:type="spellStart"/>
            <w:r w:rsidR="00BE4EDB" w:rsidRPr="00BE4EDB">
              <w:t>Нейского</w:t>
            </w:r>
            <w:proofErr w:type="spellEnd"/>
            <w:r w:rsidR="00BE4EDB" w:rsidRPr="00BE4EDB">
              <w:t xml:space="preserve"> муниципального округа</w:t>
            </w:r>
            <w:r w:rsidR="001E7915">
              <w:t xml:space="preserve">, в </w:t>
            </w:r>
            <w:proofErr w:type="spellStart"/>
            <w:r w:rsidR="001E7915">
              <w:t>Мантуровском</w:t>
            </w:r>
            <w:proofErr w:type="spellEnd"/>
            <w:r w:rsidR="001E7915">
              <w:t xml:space="preserve"> муниципальном </w:t>
            </w:r>
            <w:r w:rsidR="00BE4EDB">
              <w:t xml:space="preserve">округе </w:t>
            </w:r>
            <w:r w:rsidR="001E7915">
              <w:t xml:space="preserve">- квартал 14 </w:t>
            </w:r>
            <w:proofErr w:type="spellStart"/>
            <w:r w:rsidR="001E7915">
              <w:t>Карьковского</w:t>
            </w:r>
            <w:proofErr w:type="spellEnd"/>
            <w:r w:rsidR="001E7915">
              <w:t xml:space="preserve"> лесничества </w:t>
            </w:r>
            <w:proofErr w:type="spellStart"/>
            <w:r w:rsidR="001E7915">
              <w:t>Мантуровского</w:t>
            </w:r>
            <w:proofErr w:type="spellEnd"/>
            <w:r w:rsidR="001E7915">
              <w:t xml:space="preserve"> лесхоза. Граница по </w:t>
            </w:r>
            <w:proofErr w:type="spellStart"/>
            <w:r w:rsidR="001E7915">
              <w:t>смежеству</w:t>
            </w:r>
            <w:proofErr w:type="spellEnd"/>
            <w:r w:rsidR="001E7915">
              <w:t xml:space="preserve"> с </w:t>
            </w:r>
            <w:proofErr w:type="spellStart"/>
            <w:r w:rsidR="001E7915">
              <w:t>Мантуровским</w:t>
            </w:r>
            <w:proofErr w:type="spellEnd"/>
            <w:r w:rsidR="001E7915">
              <w:t xml:space="preserve"> муниципальным </w:t>
            </w:r>
            <w:r w:rsidR="00BE4EDB" w:rsidRPr="00BE4EDB">
              <w:t xml:space="preserve">округом </w:t>
            </w:r>
            <w:r w:rsidR="001E7915">
              <w:t xml:space="preserve">идет в восточном направлении по северной стороне кварталов 7, 8,9, 10, 11, 12, 13 </w:t>
            </w:r>
            <w:proofErr w:type="spellStart"/>
            <w:r w:rsidR="001E7915">
              <w:t>Ануфриевского</w:t>
            </w:r>
            <w:proofErr w:type="spellEnd"/>
            <w:r w:rsidR="001E7915">
              <w:t xml:space="preserve"> лесничества на протяжении 6 км. Далее граница поворачивает на юг и на протяжении 2,9 км</w:t>
            </w:r>
            <w:proofErr w:type="gramStart"/>
            <w:r w:rsidR="00635697">
              <w:t>.</w:t>
            </w:r>
            <w:proofErr w:type="gramEnd"/>
            <w:r w:rsidR="001E7915">
              <w:t xml:space="preserve"> </w:t>
            </w:r>
            <w:proofErr w:type="gramStart"/>
            <w:r w:rsidR="001E7915">
              <w:t>л</w:t>
            </w:r>
            <w:proofErr w:type="gramEnd"/>
            <w:r w:rsidR="001E7915">
              <w:t xml:space="preserve">оманой линией идет по восточной границе 13,27,28,40 кварталов </w:t>
            </w:r>
            <w:proofErr w:type="spellStart"/>
            <w:r w:rsidR="001E7915">
              <w:t>Ануфриевского</w:t>
            </w:r>
            <w:proofErr w:type="spellEnd"/>
            <w:r w:rsidR="001E7915">
              <w:t xml:space="preserve"> лесничества. Граница, продолжая идти в южном направлении, проходит по восточной границе СПК «Красное Знамя» на протяжении 2,3 км., затем делает поворот вправо и 800 метров идет по течению ручья </w:t>
            </w:r>
            <w:proofErr w:type="spellStart"/>
            <w:r w:rsidR="001E7915">
              <w:t>Мостиха</w:t>
            </w:r>
            <w:proofErr w:type="spellEnd"/>
            <w:r w:rsidR="001E7915">
              <w:t>, снова делает поворот вправо и продолжает идти 2,6 км</w:t>
            </w:r>
            <w:proofErr w:type="gramStart"/>
            <w:r w:rsidR="00635697">
              <w:t>.</w:t>
            </w:r>
            <w:proofErr w:type="gramEnd"/>
            <w:r w:rsidR="001E7915">
              <w:t xml:space="preserve"> </w:t>
            </w:r>
            <w:proofErr w:type="gramStart"/>
            <w:r w:rsidR="001E7915">
              <w:t>в</w:t>
            </w:r>
            <w:proofErr w:type="gramEnd"/>
            <w:r w:rsidR="001E7915">
              <w:t xml:space="preserve">низ по течению реки </w:t>
            </w:r>
            <w:proofErr w:type="spellStart"/>
            <w:r w:rsidR="001E7915">
              <w:t>Шевелевская</w:t>
            </w:r>
            <w:proofErr w:type="spellEnd"/>
            <w:r w:rsidR="001E7915">
              <w:t xml:space="preserve"> и проходит в 500 метрах от н.п. </w:t>
            </w:r>
            <w:proofErr w:type="spellStart"/>
            <w:r w:rsidR="001E7915">
              <w:t>Шевелево</w:t>
            </w:r>
            <w:proofErr w:type="spellEnd"/>
            <w:r w:rsidR="001E7915">
              <w:t xml:space="preserve"> и Федоровское, и пересекает автодорогу Кострома- В. Спасское. Далее граница на протяжении 1,5 км</w:t>
            </w:r>
            <w:proofErr w:type="gramStart"/>
            <w:r w:rsidR="00635697">
              <w:t>.</w:t>
            </w:r>
            <w:proofErr w:type="gramEnd"/>
            <w:r w:rsidR="001E7915">
              <w:t xml:space="preserve"> </w:t>
            </w:r>
            <w:proofErr w:type="gramStart"/>
            <w:r w:rsidR="001E7915">
              <w:t>с</w:t>
            </w:r>
            <w:proofErr w:type="gramEnd"/>
            <w:r w:rsidR="001E7915">
              <w:t>овпадает с границей СПК «Красное Знамя», и выходит на середину реки Унжа, и 1,6 км</w:t>
            </w:r>
            <w:r w:rsidR="00635697">
              <w:t>.</w:t>
            </w:r>
            <w:r w:rsidR="001E7915">
              <w:t xml:space="preserve"> идет по р. Унжа и 1,2 км</w:t>
            </w:r>
            <w:r w:rsidR="00635697">
              <w:t>.</w:t>
            </w:r>
            <w:r w:rsidR="001E7915">
              <w:t xml:space="preserve"> по середине озера </w:t>
            </w:r>
            <w:proofErr w:type="spellStart"/>
            <w:r w:rsidR="001E7915">
              <w:t>Давыдовская</w:t>
            </w:r>
            <w:proofErr w:type="spellEnd"/>
            <w:r w:rsidR="001E7915">
              <w:t xml:space="preserve"> Заводь и потом, граница, повернув вправо, снова выходит на границу СПК «Красное Знамя» и 500 метров идет по ней. Далее граница делает поворот на юго-восток и 4,6 км</w:t>
            </w:r>
            <w:proofErr w:type="gramStart"/>
            <w:r w:rsidR="00635697">
              <w:t>.</w:t>
            </w:r>
            <w:proofErr w:type="gramEnd"/>
            <w:r w:rsidR="001E7915">
              <w:t xml:space="preserve"> </w:t>
            </w:r>
            <w:proofErr w:type="gramStart"/>
            <w:r w:rsidR="001E7915">
              <w:t>и</w:t>
            </w:r>
            <w:proofErr w:type="gramEnd"/>
            <w:r w:rsidR="001E7915">
              <w:t xml:space="preserve">дет по границе Макарьевского лесхоза 88, 89, 90, 91, 92 кварталов </w:t>
            </w:r>
            <w:proofErr w:type="spellStart"/>
            <w:r w:rsidR="001E7915">
              <w:t>Ануфриевского</w:t>
            </w:r>
            <w:proofErr w:type="spellEnd"/>
            <w:r w:rsidR="001E7915">
              <w:t xml:space="preserve"> лесничества, затем граница, сделав поворот вправо, 2,2 км. продолжает идти по границе 92, 103 квартала </w:t>
            </w:r>
            <w:proofErr w:type="spellStart"/>
            <w:r w:rsidR="001E7915">
              <w:t>Ануфриевского</w:t>
            </w:r>
            <w:proofErr w:type="spellEnd"/>
            <w:r w:rsidR="001E7915">
              <w:t xml:space="preserve"> лесничества, потом граница </w:t>
            </w:r>
            <w:r w:rsidR="001E7915">
              <w:lastRenderedPageBreak/>
              <w:t>поворачивает влево и 2,8 км</w:t>
            </w:r>
            <w:r w:rsidR="00635697">
              <w:t>.</w:t>
            </w:r>
            <w:r w:rsidR="001E7915">
              <w:t xml:space="preserve"> продолжает идти по границе 103, 104, 105 кварталов </w:t>
            </w:r>
            <w:proofErr w:type="spellStart"/>
            <w:r w:rsidR="001E7915">
              <w:t>Ануфриевского</w:t>
            </w:r>
            <w:proofErr w:type="spellEnd"/>
            <w:r w:rsidR="001E7915">
              <w:t xml:space="preserve"> лесничества и доходит до границы </w:t>
            </w:r>
            <w:proofErr w:type="spellStart"/>
            <w:r w:rsidR="001E7915">
              <w:t>Чернолуховского</w:t>
            </w:r>
            <w:proofErr w:type="spellEnd"/>
            <w:r w:rsidR="001E7915">
              <w:t xml:space="preserve"> лесхоза Макарьевского муниципального </w:t>
            </w:r>
            <w:r w:rsidR="00682813">
              <w:t xml:space="preserve">округа </w:t>
            </w:r>
            <w:r w:rsidR="001E7915">
              <w:t>и 3,1 км</w:t>
            </w:r>
            <w:proofErr w:type="gramStart"/>
            <w:r w:rsidR="00635697">
              <w:t>.</w:t>
            </w:r>
            <w:proofErr w:type="gramEnd"/>
            <w:r w:rsidR="001E7915">
              <w:t xml:space="preserve"> </w:t>
            </w:r>
            <w:proofErr w:type="gramStart"/>
            <w:r w:rsidR="001E7915">
              <w:t>п</w:t>
            </w:r>
            <w:proofErr w:type="gramEnd"/>
            <w:r w:rsidR="001E7915">
              <w:t xml:space="preserve">родолжает идти в этом же направлении по границе 1,2,3 кварталов </w:t>
            </w:r>
            <w:proofErr w:type="spellStart"/>
            <w:r w:rsidR="001E7915">
              <w:t>Тимошинского</w:t>
            </w:r>
            <w:proofErr w:type="spellEnd"/>
            <w:r w:rsidR="001E7915">
              <w:t xml:space="preserve"> лесничества </w:t>
            </w:r>
            <w:proofErr w:type="spellStart"/>
            <w:r w:rsidR="001E7915">
              <w:t>Чернолуховского</w:t>
            </w:r>
            <w:proofErr w:type="spellEnd"/>
            <w:r w:rsidR="001E7915">
              <w:t xml:space="preserve"> лесхоза. Далее граница, сделав небольшой поворот влево, продолжает следовать в восточном направлении на протяжении 6,8 км</w:t>
            </w:r>
            <w:proofErr w:type="gramStart"/>
            <w:r w:rsidR="00635697">
              <w:t>.</w:t>
            </w:r>
            <w:proofErr w:type="gramEnd"/>
            <w:r w:rsidR="001E7915">
              <w:t xml:space="preserve"> </w:t>
            </w:r>
            <w:proofErr w:type="gramStart"/>
            <w:r w:rsidR="001E7915">
              <w:t>п</w:t>
            </w:r>
            <w:proofErr w:type="gramEnd"/>
            <w:r w:rsidR="001E7915">
              <w:t xml:space="preserve">о границе 4,5,6,7 кварталов </w:t>
            </w:r>
            <w:proofErr w:type="spellStart"/>
            <w:r w:rsidR="001E7915">
              <w:t>Тимошинского</w:t>
            </w:r>
            <w:proofErr w:type="spellEnd"/>
            <w:r w:rsidR="001E7915">
              <w:t xml:space="preserve"> лесничества Макарьевского лесхоза.</w:t>
            </w:r>
            <w:r w:rsidR="00BE4EDB">
              <w:t xml:space="preserve"> На </w:t>
            </w:r>
            <w:r w:rsidR="00077276">
              <w:t xml:space="preserve">северо-восточном </w:t>
            </w:r>
            <w:r w:rsidR="00BE4EDB">
              <w:t xml:space="preserve">углу </w:t>
            </w:r>
            <w:r w:rsidR="00077276">
              <w:t>7 квартала</w:t>
            </w:r>
            <w:r w:rsidR="00BE4EDB" w:rsidRPr="00BE4EDB">
              <w:t xml:space="preserve"> </w:t>
            </w:r>
            <w:proofErr w:type="spellStart"/>
            <w:r w:rsidR="00BE4EDB" w:rsidRPr="00BE4EDB">
              <w:t>Тимошинского</w:t>
            </w:r>
            <w:proofErr w:type="spellEnd"/>
            <w:r w:rsidR="00BE4EDB" w:rsidRPr="00BE4EDB">
              <w:t xml:space="preserve"> лесничества Макарьевского лесхоза</w:t>
            </w:r>
            <w:r w:rsidR="00BE4EDB">
              <w:t xml:space="preserve"> граница поворачивает на юго-запад и идет вдоль</w:t>
            </w:r>
            <w:r w:rsidR="00077276">
              <w:t xml:space="preserve"> восточной</w:t>
            </w:r>
            <w:r w:rsidR="00BE4EDB">
              <w:t xml:space="preserve"> границы 7</w:t>
            </w:r>
            <w:r w:rsidR="00077276">
              <w:t xml:space="preserve"> - </w:t>
            </w:r>
            <w:r w:rsidR="00BE4EDB">
              <w:t>43 кварталов, поворачивая строго на запад на углу 43</w:t>
            </w:r>
            <w:r w:rsidR="00077276">
              <w:t xml:space="preserve"> - 59</w:t>
            </w:r>
            <w:r w:rsidR="00BE4EDB">
              <w:t xml:space="preserve"> кварталов </w:t>
            </w:r>
            <w:proofErr w:type="spellStart"/>
            <w:r w:rsidR="00BE4EDB" w:rsidRPr="00BE4EDB">
              <w:t>Тимошинского</w:t>
            </w:r>
            <w:proofErr w:type="spellEnd"/>
            <w:r w:rsidR="00BE4EDB" w:rsidRPr="00BE4EDB">
              <w:t xml:space="preserve"> лесничества</w:t>
            </w:r>
            <w:r w:rsidR="00BE4EDB">
              <w:t xml:space="preserve">. Повернув на запад, граница в виде прямой линии доходит до середины р. Унжа </w:t>
            </w:r>
            <w:r w:rsidR="00DF0CD9">
              <w:t>напротив д. Пузыри, и идет посередине реки вниз по течению</w:t>
            </w:r>
            <w:r w:rsidR="00682813">
              <w:t xml:space="preserve"> до границы г. Макарьев</w:t>
            </w:r>
            <w:r w:rsidR="00843EA3">
              <w:t xml:space="preserve"> и, пересекая </w:t>
            </w:r>
            <w:r w:rsidR="00DF0CD9">
              <w:t>границ</w:t>
            </w:r>
            <w:r w:rsidR="00843EA3">
              <w:t>у города</w:t>
            </w:r>
            <w:r w:rsidR="00DF0CD9">
              <w:t xml:space="preserve">, </w:t>
            </w:r>
            <w:r w:rsidR="00843EA3">
              <w:t xml:space="preserve">прямой линией идет до перекрестка улиц Тимофеева и В. Набережной. </w:t>
            </w:r>
            <w:proofErr w:type="gramStart"/>
            <w:r w:rsidR="00843EA3">
              <w:t xml:space="preserve">По городу граница идет от перекрестка улиц Тимофеева и В. Набережной по улице </w:t>
            </w:r>
            <w:r w:rsidR="0004320C">
              <w:t>В</w:t>
            </w:r>
            <w:r w:rsidR="00843EA3">
              <w:t>. Набережной</w:t>
            </w:r>
            <w:r w:rsidR="00B80EE5">
              <w:t xml:space="preserve"> (включая дома по нечетной стороне с № 61 по № 95)</w:t>
            </w:r>
            <w:r w:rsidR="00843EA3">
              <w:t xml:space="preserve"> до перекрестка с улицей Заводской, затем поворачивает на северо-запад и ломаной линией идет по улицам Заводской</w:t>
            </w:r>
            <w:r w:rsidR="00B2416F">
              <w:t xml:space="preserve"> (не включая её в границы округа)</w:t>
            </w:r>
            <w:r w:rsidR="00843EA3">
              <w:t xml:space="preserve"> и Катанова</w:t>
            </w:r>
            <w:r w:rsidR="00B0268D">
              <w:t xml:space="preserve"> (включая дома по четной стороне с № 126 по № 168 и по нечетной</w:t>
            </w:r>
            <w:proofErr w:type="gramEnd"/>
            <w:r w:rsidR="00B0268D">
              <w:t xml:space="preserve"> </w:t>
            </w:r>
            <w:proofErr w:type="gramStart"/>
            <w:r w:rsidR="00B0268D">
              <w:t xml:space="preserve">стороне с № 61 по № 95) </w:t>
            </w:r>
            <w:r w:rsidR="00843EA3">
              <w:t>до перекрестка улиц Катанова и Первомайско</w:t>
            </w:r>
            <w:r w:rsidR="00325B04">
              <w:t>й, поворачивает на северо-запад</w:t>
            </w:r>
            <w:r w:rsidR="00843EA3">
              <w:t xml:space="preserve"> по Первомайской</w:t>
            </w:r>
            <w:r w:rsidR="00635697">
              <w:t xml:space="preserve"> улице</w:t>
            </w:r>
            <w:r w:rsidR="00B2416F">
              <w:t xml:space="preserve"> (не включая её в границы округа) </w:t>
            </w:r>
            <w:r w:rsidR="00843EA3">
              <w:t xml:space="preserve">идет до перекрестка улиц Первомайская и Дорожная, поворачивает на юго-запад и </w:t>
            </w:r>
            <w:r w:rsidR="003133CF">
              <w:t xml:space="preserve">идет </w:t>
            </w:r>
            <w:r w:rsidR="00843EA3">
              <w:t>по</w:t>
            </w:r>
            <w:r w:rsidR="003133CF">
              <w:t xml:space="preserve"> федеральной трассе</w:t>
            </w:r>
            <w:r w:rsidR="006815BE">
              <w:t>, пересекая границу города Макарьев</w:t>
            </w:r>
            <w:r w:rsidR="00EB10B6">
              <w:t xml:space="preserve">, </w:t>
            </w:r>
            <w:r w:rsidR="003133CF">
              <w:t>до моста через реку Нея</w:t>
            </w:r>
            <w:r w:rsidR="00077276">
              <w:t>, дальше граница идет по реке Нея вниз по течению, поворачивая на юго-запад в</w:t>
            </w:r>
            <w:proofErr w:type="gramEnd"/>
            <w:r w:rsidR="00077276">
              <w:t xml:space="preserve"> месте пересечения реки Нея и общей границы СПК «Макарьевский» и СПК «Рассвет», далее по северной просеке к</w:t>
            </w:r>
            <w:r w:rsidR="00D828C9">
              <w:t>в</w:t>
            </w:r>
            <w:r w:rsidR="00077276">
              <w:t>арталов</w:t>
            </w:r>
            <w:r w:rsidR="00635697">
              <w:t xml:space="preserve"> </w:t>
            </w:r>
            <w:r w:rsidR="00077276">
              <w:t xml:space="preserve">145 – 143 и 129, 128 и 131, </w:t>
            </w:r>
            <w:r w:rsidR="00747B1C">
              <w:t>далее граница делает поворот вправо и по прямой линии проходит на запад на протяжении 3,1 км</w:t>
            </w:r>
            <w:proofErr w:type="gramStart"/>
            <w:r w:rsidR="00635697">
              <w:t>.</w:t>
            </w:r>
            <w:proofErr w:type="gramEnd"/>
            <w:r w:rsidR="00747B1C">
              <w:t xml:space="preserve"> </w:t>
            </w:r>
            <w:proofErr w:type="gramStart"/>
            <w:r w:rsidR="00747B1C">
              <w:t>п</w:t>
            </w:r>
            <w:proofErr w:type="gramEnd"/>
            <w:r w:rsidR="00747B1C">
              <w:t xml:space="preserve">о границе 126, 125,124 кварталов </w:t>
            </w:r>
            <w:proofErr w:type="spellStart"/>
            <w:r w:rsidR="00747B1C">
              <w:t>Нейского</w:t>
            </w:r>
            <w:proofErr w:type="spellEnd"/>
            <w:r w:rsidR="00747B1C">
              <w:t xml:space="preserve"> лесничества. Затем снова граница делает поворот на 90 градусов, но уже на север и 12.1 км</w:t>
            </w:r>
            <w:proofErr w:type="gramStart"/>
            <w:r w:rsidR="00635697">
              <w:t>.</w:t>
            </w:r>
            <w:proofErr w:type="gramEnd"/>
            <w:r w:rsidR="00747B1C">
              <w:t xml:space="preserve"> </w:t>
            </w:r>
            <w:proofErr w:type="gramStart"/>
            <w:r w:rsidR="00747B1C">
              <w:t>с</w:t>
            </w:r>
            <w:proofErr w:type="gramEnd"/>
            <w:r w:rsidR="00747B1C">
              <w:t>ледует по границе 124,117,110, 105,</w:t>
            </w:r>
            <w:r w:rsidR="00635697">
              <w:t xml:space="preserve"> </w:t>
            </w:r>
            <w:r w:rsidR="00747B1C">
              <w:t>91,</w:t>
            </w:r>
            <w:r w:rsidR="00635697">
              <w:t xml:space="preserve"> </w:t>
            </w:r>
            <w:r w:rsidR="00747B1C">
              <w:t xml:space="preserve">90 кварталов </w:t>
            </w:r>
            <w:proofErr w:type="spellStart"/>
            <w:r w:rsidR="00747B1C">
              <w:t>Нейского</w:t>
            </w:r>
            <w:proofErr w:type="spellEnd"/>
            <w:r w:rsidR="00747B1C">
              <w:t xml:space="preserve"> лесничества Макарьевского лесхоза по прямой линии. Вновь граница делает резкий </w:t>
            </w:r>
            <w:r w:rsidR="00747B1C">
              <w:lastRenderedPageBreak/>
              <w:t>поворот вправо на юго-восток и 1,7 км</w:t>
            </w:r>
            <w:proofErr w:type="gramStart"/>
            <w:r w:rsidR="00635697">
              <w:t>.</w:t>
            </w:r>
            <w:proofErr w:type="gramEnd"/>
            <w:r w:rsidR="00747B1C">
              <w:t xml:space="preserve"> </w:t>
            </w:r>
            <w:proofErr w:type="gramStart"/>
            <w:r w:rsidR="00747B1C">
              <w:t>и</w:t>
            </w:r>
            <w:proofErr w:type="gramEnd"/>
            <w:r w:rsidR="00747B1C">
              <w:t xml:space="preserve">дет по северной границе 90,92 кварталов </w:t>
            </w:r>
            <w:proofErr w:type="spellStart"/>
            <w:r w:rsidR="00747B1C">
              <w:t>Нейского</w:t>
            </w:r>
            <w:proofErr w:type="spellEnd"/>
            <w:r w:rsidR="00747B1C">
              <w:t xml:space="preserve"> лесничества Макарьевского лесхоза. Далее граница поворачивает на север и 8,6 км</w:t>
            </w:r>
            <w:proofErr w:type="gramStart"/>
            <w:r w:rsidR="00635697">
              <w:t>.</w:t>
            </w:r>
            <w:proofErr w:type="gramEnd"/>
            <w:r w:rsidR="00747B1C">
              <w:t xml:space="preserve"> </w:t>
            </w:r>
            <w:proofErr w:type="gramStart"/>
            <w:r w:rsidR="00747B1C">
              <w:t>и</w:t>
            </w:r>
            <w:proofErr w:type="gramEnd"/>
            <w:r w:rsidR="00747B1C">
              <w:t xml:space="preserve">дет по границе 80,66,55 кварталов </w:t>
            </w:r>
            <w:proofErr w:type="spellStart"/>
            <w:r w:rsidR="00747B1C">
              <w:t>Нейского</w:t>
            </w:r>
            <w:proofErr w:type="spellEnd"/>
            <w:r w:rsidR="00747B1C">
              <w:t xml:space="preserve"> лесничества по прямой линии. Затем граница поворачивает, влево на 90 градусов и идет на запад 0,75 км</w:t>
            </w:r>
            <w:proofErr w:type="gramStart"/>
            <w:r w:rsidR="00635697">
              <w:t>.</w:t>
            </w:r>
            <w:proofErr w:type="gramEnd"/>
            <w:r w:rsidR="00747B1C">
              <w:t xml:space="preserve"> </w:t>
            </w:r>
            <w:proofErr w:type="gramStart"/>
            <w:r w:rsidR="00747B1C">
              <w:t>п</w:t>
            </w:r>
            <w:proofErr w:type="gramEnd"/>
            <w:r w:rsidR="00747B1C">
              <w:t xml:space="preserve">о южной границе 47 квартала, проходит до стыка границ </w:t>
            </w:r>
            <w:proofErr w:type="spellStart"/>
            <w:r w:rsidR="00747B1C">
              <w:t>Кадыйского</w:t>
            </w:r>
            <w:proofErr w:type="spellEnd"/>
            <w:r w:rsidR="00747B1C">
              <w:t xml:space="preserve"> </w:t>
            </w:r>
            <w:r w:rsidR="00325B04">
              <w:t xml:space="preserve">муниципального </w:t>
            </w:r>
            <w:r w:rsidR="00747B1C">
              <w:t xml:space="preserve">района (34 квартал </w:t>
            </w:r>
            <w:proofErr w:type="spellStart"/>
            <w:r w:rsidR="00747B1C">
              <w:t>Кадыйского</w:t>
            </w:r>
            <w:proofErr w:type="spellEnd"/>
            <w:r w:rsidR="00747B1C">
              <w:t xml:space="preserve"> лесхоза) с </w:t>
            </w:r>
            <w:proofErr w:type="spellStart"/>
            <w:r w:rsidR="00747B1C">
              <w:t>Антроповским</w:t>
            </w:r>
            <w:proofErr w:type="spellEnd"/>
            <w:r w:rsidR="00747B1C">
              <w:t xml:space="preserve"> </w:t>
            </w:r>
            <w:r w:rsidR="00325B04">
              <w:t xml:space="preserve">муниципальным </w:t>
            </w:r>
            <w:r w:rsidR="00747B1C">
              <w:t>районом (</w:t>
            </w:r>
            <w:proofErr w:type="spellStart"/>
            <w:r w:rsidR="00747B1C">
              <w:t>Антроповский</w:t>
            </w:r>
            <w:proofErr w:type="spellEnd"/>
            <w:r w:rsidR="00747B1C">
              <w:t xml:space="preserve"> лесхоз 45 квартал). От точки стыка границ по </w:t>
            </w:r>
            <w:proofErr w:type="spellStart"/>
            <w:r w:rsidR="00747B1C">
              <w:t>смежеству</w:t>
            </w:r>
            <w:proofErr w:type="spellEnd"/>
            <w:r w:rsidR="00747B1C">
              <w:t xml:space="preserve"> с </w:t>
            </w:r>
            <w:proofErr w:type="spellStart"/>
            <w:r w:rsidR="00747B1C">
              <w:t>Антроповским</w:t>
            </w:r>
            <w:proofErr w:type="spellEnd"/>
            <w:r w:rsidR="00747B1C">
              <w:t xml:space="preserve"> муниципальным районом граница проходит в северном направлении по прямой линии на протяжении 7,7 км</w:t>
            </w:r>
            <w:proofErr w:type="gramStart"/>
            <w:r w:rsidR="00635697">
              <w:t>.</w:t>
            </w:r>
            <w:proofErr w:type="gramEnd"/>
            <w:r w:rsidR="00747B1C">
              <w:t xml:space="preserve"> </w:t>
            </w:r>
            <w:proofErr w:type="gramStart"/>
            <w:r w:rsidR="00747B1C">
              <w:t>п</w:t>
            </w:r>
            <w:proofErr w:type="gramEnd"/>
            <w:r w:rsidR="00747B1C">
              <w:t xml:space="preserve">о западной границе 47,34,26,23 кварталов </w:t>
            </w:r>
            <w:proofErr w:type="spellStart"/>
            <w:r w:rsidR="00747B1C">
              <w:t>Нейского</w:t>
            </w:r>
            <w:proofErr w:type="spellEnd"/>
            <w:r w:rsidR="00747B1C">
              <w:t xml:space="preserve"> лесничества Макарьевского лесхоза до начальной точки описания границы.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4A" w:rsidRPr="00D7078E" w:rsidRDefault="00B64D4A" w:rsidP="006B6CBD">
            <w:pPr>
              <w:jc w:val="center"/>
            </w:pPr>
            <w:r w:rsidRPr="00D7078E">
              <w:lastRenderedPageBreak/>
              <w:t>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4A" w:rsidRPr="00D7078E" w:rsidRDefault="00436F94" w:rsidP="006B6CBD">
            <w:pPr>
              <w:jc w:val="center"/>
            </w:pPr>
            <w:r>
              <w:t>3539</w:t>
            </w:r>
          </w:p>
        </w:tc>
      </w:tr>
      <w:tr w:rsidR="00B64D4A" w:rsidRPr="00B64D4A" w:rsidTr="006B6CBD">
        <w:trPr>
          <w:jc w:val="center"/>
        </w:trPr>
        <w:tc>
          <w:tcPr>
            <w:tcW w:w="1986" w:type="dxa"/>
            <w:tcBorders>
              <w:top w:val="single" w:sz="4" w:space="0" w:color="auto"/>
            </w:tcBorders>
          </w:tcPr>
          <w:p w:rsidR="002910D5" w:rsidRDefault="002910D5" w:rsidP="00EA6DC1">
            <w:pPr>
              <w:jc w:val="center"/>
            </w:pPr>
            <w:r>
              <w:lastRenderedPageBreak/>
              <w:t>2</w:t>
            </w:r>
          </w:p>
          <w:p w:rsidR="002910D5" w:rsidRDefault="002910D5" w:rsidP="00EA6DC1">
            <w:pPr>
              <w:jc w:val="center"/>
            </w:pPr>
          </w:p>
          <w:p w:rsidR="002910D5" w:rsidRDefault="002910D5" w:rsidP="00EA6DC1">
            <w:pPr>
              <w:jc w:val="center"/>
            </w:pPr>
          </w:p>
          <w:p w:rsidR="002910D5" w:rsidRDefault="002910D5" w:rsidP="00EA6DC1">
            <w:pPr>
              <w:jc w:val="center"/>
            </w:pPr>
          </w:p>
          <w:p w:rsidR="002910D5" w:rsidRDefault="002910D5" w:rsidP="00EA6DC1">
            <w:pPr>
              <w:jc w:val="center"/>
            </w:pPr>
          </w:p>
          <w:p w:rsidR="002910D5" w:rsidRDefault="002910D5" w:rsidP="00EA6DC1">
            <w:pPr>
              <w:jc w:val="center"/>
            </w:pPr>
          </w:p>
          <w:p w:rsidR="002910D5" w:rsidRDefault="002910D5" w:rsidP="00EA6DC1">
            <w:pPr>
              <w:jc w:val="center"/>
            </w:pPr>
          </w:p>
          <w:p w:rsidR="002910D5" w:rsidRDefault="002910D5" w:rsidP="00EA6DC1">
            <w:pPr>
              <w:jc w:val="center"/>
            </w:pPr>
          </w:p>
          <w:p w:rsidR="002910D5" w:rsidRDefault="002910D5" w:rsidP="00EA6DC1">
            <w:pPr>
              <w:jc w:val="center"/>
            </w:pPr>
          </w:p>
          <w:p w:rsidR="002910D5" w:rsidRDefault="002910D5" w:rsidP="00EA6DC1">
            <w:pPr>
              <w:jc w:val="center"/>
            </w:pPr>
          </w:p>
          <w:p w:rsidR="002910D5" w:rsidRDefault="002910D5" w:rsidP="00EA6DC1">
            <w:pPr>
              <w:jc w:val="center"/>
            </w:pPr>
          </w:p>
          <w:p w:rsidR="002910D5" w:rsidRDefault="002910D5" w:rsidP="00EA6DC1">
            <w:pPr>
              <w:jc w:val="center"/>
            </w:pPr>
          </w:p>
          <w:p w:rsidR="002910D5" w:rsidRDefault="002910D5" w:rsidP="00EA6DC1">
            <w:pPr>
              <w:jc w:val="center"/>
            </w:pPr>
          </w:p>
          <w:p w:rsidR="002910D5" w:rsidRDefault="002910D5" w:rsidP="00EA6DC1">
            <w:pPr>
              <w:jc w:val="center"/>
            </w:pPr>
          </w:p>
          <w:p w:rsidR="002910D5" w:rsidRDefault="002910D5" w:rsidP="00EA6DC1">
            <w:pPr>
              <w:jc w:val="center"/>
            </w:pPr>
          </w:p>
          <w:p w:rsidR="002910D5" w:rsidRDefault="002910D5" w:rsidP="00EA6DC1">
            <w:pPr>
              <w:jc w:val="center"/>
            </w:pPr>
          </w:p>
          <w:p w:rsidR="002910D5" w:rsidRDefault="002910D5" w:rsidP="00EA6DC1">
            <w:pPr>
              <w:jc w:val="center"/>
            </w:pPr>
          </w:p>
          <w:p w:rsidR="00B64D4A" w:rsidRPr="00B64D4A" w:rsidRDefault="00B64D4A" w:rsidP="00EA6DC1">
            <w:pPr>
              <w:jc w:val="center"/>
            </w:pPr>
          </w:p>
        </w:tc>
        <w:tc>
          <w:tcPr>
            <w:tcW w:w="5369" w:type="dxa"/>
            <w:tcBorders>
              <w:top w:val="single" w:sz="4" w:space="0" w:color="auto"/>
              <w:bottom w:val="single" w:sz="4" w:space="0" w:color="auto"/>
            </w:tcBorders>
          </w:tcPr>
          <w:p w:rsidR="00B64D4A" w:rsidRPr="00B64D4A" w:rsidRDefault="00B64D4A" w:rsidP="00325B04">
            <w:pPr>
              <w:ind w:firstLine="709"/>
              <w:jc w:val="both"/>
            </w:pPr>
            <w:proofErr w:type="gramStart"/>
            <w:r w:rsidRPr="00B64D4A">
              <w:t xml:space="preserve">Граница 2 </w:t>
            </w:r>
            <w:r w:rsidR="00EA6DC1">
              <w:t xml:space="preserve">округа </w:t>
            </w:r>
            <w:r w:rsidR="00105AA3">
              <w:t>Макарьевского</w:t>
            </w:r>
            <w:r w:rsidRPr="00B64D4A">
              <w:t xml:space="preserve"> муниципального </w:t>
            </w:r>
            <w:r w:rsidR="00325B04">
              <w:t xml:space="preserve">округа </w:t>
            </w:r>
            <w:r w:rsidRPr="00B64D4A">
              <w:t xml:space="preserve">начинается </w:t>
            </w:r>
            <w:r w:rsidR="00747B1C">
              <w:t>н</w:t>
            </w:r>
            <w:r w:rsidR="00747B1C" w:rsidRPr="00747B1C">
              <w:t xml:space="preserve">а </w:t>
            </w:r>
            <w:r w:rsidR="00EB10B6">
              <w:t>мосту через</w:t>
            </w:r>
            <w:r w:rsidR="00747B1C" w:rsidRPr="00747B1C">
              <w:t xml:space="preserve"> рек</w:t>
            </w:r>
            <w:r w:rsidR="00EB10B6">
              <w:t>у</w:t>
            </w:r>
            <w:r w:rsidR="00747B1C" w:rsidRPr="00747B1C">
              <w:t xml:space="preserve"> Нея</w:t>
            </w:r>
            <w:r w:rsidR="00EB10B6">
              <w:t xml:space="preserve"> на федеральной трассе идет по федеральной трассе, </w:t>
            </w:r>
            <w:r w:rsidR="00EB10B6" w:rsidRPr="00EB10B6">
              <w:t>пе</w:t>
            </w:r>
            <w:r w:rsidR="00325B04">
              <w:t>ресекая границу города Макарьев</w:t>
            </w:r>
            <w:r w:rsidR="00EB10B6" w:rsidRPr="00EB10B6">
              <w:t>,</w:t>
            </w:r>
            <w:r w:rsidR="00EA6DC1">
              <w:t xml:space="preserve"> </w:t>
            </w:r>
            <w:r w:rsidR="00EB10B6" w:rsidRPr="00EB10B6">
              <w:t>до перекрестка улиц Дорожная</w:t>
            </w:r>
            <w:r w:rsidR="00EA6DC1">
              <w:t xml:space="preserve"> </w:t>
            </w:r>
            <w:r w:rsidR="00EB10B6">
              <w:t xml:space="preserve">и </w:t>
            </w:r>
            <w:r w:rsidR="00EB10B6" w:rsidRPr="00EB10B6">
              <w:t>Первомайская,</w:t>
            </w:r>
            <w:r w:rsidR="00EA6DC1">
              <w:t xml:space="preserve"> </w:t>
            </w:r>
            <w:r w:rsidR="00EB10B6" w:rsidRPr="00EB10B6">
              <w:t>поворачивает на юго-</w:t>
            </w:r>
            <w:r w:rsidR="00EB10B6">
              <w:t>восток и</w:t>
            </w:r>
            <w:r w:rsidR="00EB10B6" w:rsidRPr="00EB10B6">
              <w:t xml:space="preserve"> по </w:t>
            </w:r>
            <w:r w:rsidR="00EB10B6">
              <w:t xml:space="preserve">улице </w:t>
            </w:r>
            <w:r w:rsidR="00EB10B6" w:rsidRPr="00EB10B6">
              <w:t>Первомайской</w:t>
            </w:r>
            <w:r w:rsidR="00EA6DC1">
              <w:t xml:space="preserve"> </w:t>
            </w:r>
            <w:r w:rsidR="00EB10B6" w:rsidRPr="00EB10B6">
              <w:t>идет</w:t>
            </w:r>
            <w:r w:rsidR="00FE5717">
              <w:t xml:space="preserve"> </w:t>
            </w:r>
            <w:r w:rsidR="00EB10B6" w:rsidRPr="00EB10B6">
              <w:t>до перекрестка улиц Первомайской</w:t>
            </w:r>
            <w:r w:rsidR="00EA6DC1">
              <w:t xml:space="preserve"> </w:t>
            </w:r>
            <w:r w:rsidR="00EB10B6">
              <w:t xml:space="preserve">и </w:t>
            </w:r>
            <w:r w:rsidR="00EB10B6" w:rsidRPr="00EB10B6">
              <w:t>Катанова</w:t>
            </w:r>
            <w:r w:rsidR="00EB10B6">
              <w:t>, поворачивает на северо-восток</w:t>
            </w:r>
            <w:r w:rsidR="00EB10B6" w:rsidRPr="00EB10B6">
              <w:t xml:space="preserve"> и ломаной линией идет по улицам Катанова</w:t>
            </w:r>
            <w:r w:rsidR="00B2416F">
              <w:t xml:space="preserve"> (включая дома по четной стороне с № 90</w:t>
            </w:r>
            <w:proofErr w:type="gramEnd"/>
            <w:r w:rsidR="00B2416F">
              <w:t xml:space="preserve"> по № 124 и по нечетной стороне с № 87 по № 133) </w:t>
            </w:r>
            <w:r w:rsidR="00EA6DC1">
              <w:t xml:space="preserve"> </w:t>
            </w:r>
            <w:r w:rsidR="00EB10B6">
              <w:t xml:space="preserve">и </w:t>
            </w:r>
            <w:r w:rsidR="00EB10B6" w:rsidRPr="00EB10B6">
              <w:t>Заводской</w:t>
            </w:r>
            <w:r w:rsidR="00EB10B6">
              <w:t xml:space="preserve"> до </w:t>
            </w:r>
            <w:r w:rsidR="00EB10B6" w:rsidRPr="00EB10B6">
              <w:t>перекрестка улиц Заводской</w:t>
            </w:r>
            <w:r w:rsidR="00EB10B6">
              <w:t xml:space="preserve"> и </w:t>
            </w:r>
            <w:r w:rsidR="00EB10B6" w:rsidRPr="00EB10B6">
              <w:t>В. Набережной</w:t>
            </w:r>
            <w:r w:rsidR="00EB10B6">
              <w:t xml:space="preserve">, </w:t>
            </w:r>
            <w:r w:rsidR="00EB10B6" w:rsidRPr="00EB10B6">
              <w:t>затем поворачивает на север</w:t>
            </w:r>
            <w:r w:rsidR="00EB10B6">
              <w:t xml:space="preserve"> и </w:t>
            </w:r>
            <w:r w:rsidR="00EB10B6" w:rsidRPr="00EB10B6">
              <w:t>по улице</w:t>
            </w:r>
            <w:r w:rsidR="00EA6DC1">
              <w:t xml:space="preserve"> </w:t>
            </w:r>
            <w:r w:rsidR="00EB10B6" w:rsidRPr="00EB10B6">
              <w:t>В. Набережной</w:t>
            </w:r>
            <w:r w:rsidR="00B0268D">
              <w:t xml:space="preserve"> (включая дома по четной стороне с № 2 по № 16 и по нечетной стороне с № 1 по № 59)</w:t>
            </w:r>
            <w:r w:rsidR="00EB10B6">
              <w:t xml:space="preserve"> идет до перекрестка </w:t>
            </w:r>
            <w:r w:rsidR="0004320C" w:rsidRPr="0004320C">
              <w:t>улиц В. Набережной</w:t>
            </w:r>
            <w:r w:rsidR="00EA6DC1">
              <w:t xml:space="preserve"> </w:t>
            </w:r>
            <w:r w:rsidR="0004320C">
              <w:t xml:space="preserve">и </w:t>
            </w:r>
            <w:r w:rsidR="0004320C" w:rsidRPr="0004320C">
              <w:t>Тимофеева</w:t>
            </w:r>
            <w:r w:rsidR="0004320C">
              <w:t xml:space="preserve">, затем поворачивая на </w:t>
            </w:r>
            <w:proofErr w:type="gramStart"/>
            <w:r w:rsidR="0004320C">
              <w:t>северо-восток</w:t>
            </w:r>
            <w:proofErr w:type="gramEnd"/>
            <w:r w:rsidR="0004320C">
              <w:t xml:space="preserve"> идет до </w:t>
            </w:r>
            <w:r w:rsidR="00325B04">
              <w:t xml:space="preserve">границы </w:t>
            </w:r>
            <w:proofErr w:type="gramStart"/>
            <w:r w:rsidR="00325B04">
              <w:t>города Макарьев</w:t>
            </w:r>
            <w:r w:rsidR="0004320C" w:rsidRPr="0004320C">
              <w:t xml:space="preserve"> </w:t>
            </w:r>
            <w:r w:rsidR="00A80370" w:rsidRPr="00A80370">
              <w:t>и</w:t>
            </w:r>
            <w:r w:rsidR="0004320C">
              <w:t xml:space="preserve"> далее</w:t>
            </w:r>
            <w:r w:rsidR="00A80370" w:rsidRPr="00A80370">
              <w:t xml:space="preserve"> идет посередине реки </w:t>
            </w:r>
            <w:r w:rsidR="00A80370">
              <w:t>вверх</w:t>
            </w:r>
            <w:r w:rsidR="00A80370" w:rsidRPr="00A80370">
              <w:t xml:space="preserve"> по течению</w:t>
            </w:r>
            <w:r w:rsidR="00A80370">
              <w:t xml:space="preserve"> до д. Пузыри, где поворачивает на восток и в виде прямой линии до </w:t>
            </w:r>
            <w:r w:rsidR="00A80370" w:rsidRPr="00A80370">
              <w:t>угл</w:t>
            </w:r>
            <w:r w:rsidR="00A80370">
              <w:t>а</w:t>
            </w:r>
            <w:r w:rsidR="00A80370" w:rsidRPr="00A80370">
              <w:t xml:space="preserve"> 43 - 59 кварталов </w:t>
            </w:r>
            <w:proofErr w:type="spellStart"/>
            <w:r w:rsidR="00A80370" w:rsidRPr="00A80370">
              <w:t>Тимошинского</w:t>
            </w:r>
            <w:proofErr w:type="spellEnd"/>
            <w:r w:rsidR="00A80370" w:rsidRPr="00A80370">
              <w:t xml:space="preserve"> лесничества</w:t>
            </w:r>
            <w:r w:rsidR="00A80370">
              <w:t xml:space="preserve">, </w:t>
            </w:r>
            <w:r w:rsidR="00A80370" w:rsidRPr="00A80370">
              <w:t xml:space="preserve">идет вдоль восточной границы 43 - </w:t>
            </w:r>
            <w:r w:rsidR="00A80370">
              <w:t>7</w:t>
            </w:r>
            <w:r w:rsidR="00A80370" w:rsidRPr="00A80370">
              <w:t xml:space="preserve"> кварталов,</w:t>
            </w:r>
            <w:r w:rsidR="00A80370">
              <w:t xml:space="preserve"> поворачивая направо на </w:t>
            </w:r>
            <w:r w:rsidR="00A80370" w:rsidRPr="00A80370">
              <w:t>северо-восточном углу 7 квартала</w:t>
            </w:r>
            <w:r w:rsidR="00F6683D">
              <w:t xml:space="preserve">, продолжая проходить по северо-восточной границе 16,17 кварталов </w:t>
            </w:r>
            <w:proofErr w:type="spellStart"/>
            <w:r w:rsidR="00F6683D">
              <w:t>Тимошинского</w:t>
            </w:r>
            <w:proofErr w:type="spellEnd"/>
            <w:r w:rsidR="00F6683D">
              <w:t xml:space="preserve"> лесничества Макарьевского лесхоза.</w:t>
            </w:r>
            <w:proofErr w:type="gramEnd"/>
            <w:r w:rsidR="00F6683D">
              <w:t xml:space="preserve"> В конце 17 квартала граница поворачивает вправо и идет 0,9 км</w:t>
            </w:r>
            <w:proofErr w:type="gramStart"/>
            <w:r w:rsidR="00F6683D">
              <w:t>.</w:t>
            </w:r>
            <w:proofErr w:type="gramEnd"/>
            <w:r w:rsidR="00F6683D">
              <w:t xml:space="preserve"> </w:t>
            </w:r>
            <w:proofErr w:type="gramStart"/>
            <w:r w:rsidR="00F6683D">
              <w:t>в</w:t>
            </w:r>
            <w:proofErr w:type="gramEnd"/>
            <w:r w:rsidR="00F6683D">
              <w:t xml:space="preserve"> южном направлении по прямой линии по границе 18 квартала </w:t>
            </w:r>
            <w:proofErr w:type="spellStart"/>
            <w:r w:rsidR="00F6683D">
              <w:t>Тимошинского</w:t>
            </w:r>
            <w:proofErr w:type="spellEnd"/>
            <w:r w:rsidR="00F6683D">
              <w:t xml:space="preserve"> лесничества </w:t>
            </w:r>
            <w:proofErr w:type="spellStart"/>
            <w:r w:rsidR="00F6683D">
              <w:t>Чернолуховского</w:t>
            </w:r>
            <w:proofErr w:type="spellEnd"/>
            <w:r w:rsidR="00F6683D">
              <w:t xml:space="preserve"> лесхоза и 1,2,3,4,8 кварталов </w:t>
            </w:r>
            <w:proofErr w:type="spellStart"/>
            <w:r w:rsidR="00F6683D">
              <w:t>Высоковского</w:t>
            </w:r>
            <w:proofErr w:type="spellEnd"/>
            <w:r w:rsidR="00F6683D">
              <w:t xml:space="preserve"> лесничества этого же лесхоза. Далее граница делает поворот на 90 градусов </w:t>
            </w:r>
            <w:r w:rsidR="00F6683D">
              <w:lastRenderedPageBreak/>
              <w:t xml:space="preserve">влево и продолжает идти на протяжении 2,2 км по границе 9,10 квартала </w:t>
            </w:r>
            <w:proofErr w:type="spellStart"/>
            <w:r w:rsidR="00F6683D">
              <w:t>Чернолуховского</w:t>
            </w:r>
            <w:proofErr w:type="spellEnd"/>
            <w:r w:rsidR="00F6683D">
              <w:t xml:space="preserve"> лесхоза в северо-восточном направлении. Потом граница делает поворот вправо на 90 градусов и проходит в южном направлении ломаной линией по границе 10, 11, 12 кварталов </w:t>
            </w:r>
            <w:proofErr w:type="spellStart"/>
            <w:r w:rsidR="00F6683D">
              <w:t>Высоковского</w:t>
            </w:r>
            <w:proofErr w:type="spellEnd"/>
            <w:r w:rsidR="00F6683D">
              <w:t xml:space="preserve"> лесничества </w:t>
            </w:r>
            <w:proofErr w:type="spellStart"/>
            <w:r w:rsidR="00F6683D">
              <w:t>Чернолуховского</w:t>
            </w:r>
            <w:proofErr w:type="spellEnd"/>
            <w:r w:rsidR="00F6683D">
              <w:t xml:space="preserve"> лесхоза на протяжении 2,3 км. И снова граница делает небольшой поворот влево и почти по прямой линии идёт на протяжении 4,6 км</w:t>
            </w:r>
            <w:proofErr w:type="gramStart"/>
            <w:r w:rsidR="00635697">
              <w:t>.</w:t>
            </w:r>
            <w:r w:rsidR="00F6683D">
              <w:t xml:space="preserve">, </w:t>
            </w:r>
            <w:proofErr w:type="gramEnd"/>
            <w:r w:rsidR="00F6683D">
              <w:t xml:space="preserve">по 12,22 кварталу </w:t>
            </w:r>
            <w:proofErr w:type="spellStart"/>
            <w:r w:rsidR="00F6683D">
              <w:t>Высоковского</w:t>
            </w:r>
            <w:proofErr w:type="spellEnd"/>
            <w:r w:rsidR="00F6683D">
              <w:t xml:space="preserve"> лесничества до границы с Нижегородской областью. Граница по </w:t>
            </w:r>
            <w:proofErr w:type="spellStart"/>
            <w:r w:rsidR="00F6683D">
              <w:t>смежеству</w:t>
            </w:r>
            <w:proofErr w:type="spellEnd"/>
            <w:r w:rsidR="00F6683D">
              <w:t xml:space="preserve"> с Нижегородской областью идет 22 км</w:t>
            </w:r>
            <w:proofErr w:type="gramStart"/>
            <w:r w:rsidR="00635697">
              <w:t>.</w:t>
            </w:r>
            <w:proofErr w:type="gramEnd"/>
            <w:r w:rsidR="00F6683D">
              <w:t xml:space="preserve"> </w:t>
            </w:r>
            <w:proofErr w:type="gramStart"/>
            <w:r w:rsidR="00F6683D">
              <w:t>п</w:t>
            </w:r>
            <w:proofErr w:type="gramEnd"/>
            <w:r w:rsidR="00F6683D">
              <w:t xml:space="preserve">о прямой линии в юго-восточном направлении по северной границе 23 квартала </w:t>
            </w:r>
            <w:proofErr w:type="spellStart"/>
            <w:r w:rsidR="00F6683D">
              <w:t>Высоковского</w:t>
            </w:r>
            <w:proofErr w:type="spellEnd"/>
            <w:r w:rsidR="00F6683D">
              <w:t xml:space="preserve"> лесничества </w:t>
            </w:r>
            <w:proofErr w:type="spellStart"/>
            <w:r w:rsidR="00F6683D">
              <w:t>Чернолуховского</w:t>
            </w:r>
            <w:proofErr w:type="spellEnd"/>
            <w:r w:rsidR="00F6683D">
              <w:t xml:space="preserve"> лесхоза. Затем граница поворачивает вправо и проходит в южном направлении ломаной линией</w:t>
            </w:r>
            <w:r w:rsidR="00635697">
              <w:t xml:space="preserve"> по границе 23,</w:t>
            </w:r>
            <w:r w:rsidR="00FE5717">
              <w:t xml:space="preserve">34,45,55,65,75,74,86,98,110,109 </w:t>
            </w:r>
            <w:r w:rsidR="00F6683D">
              <w:t xml:space="preserve">кварталов </w:t>
            </w:r>
            <w:proofErr w:type="spellStart"/>
            <w:r w:rsidR="00F6683D">
              <w:t>Высоковского</w:t>
            </w:r>
            <w:proofErr w:type="spellEnd"/>
            <w:r w:rsidR="00F6683D">
              <w:t xml:space="preserve"> лесничества на протяжении 26,5 км, далее граница поворачивает вправо и на протяжении 8,6 км</w:t>
            </w:r>
            <w:proofErr w:type="gramStart"/>
            <w:r w:rsidR="00635697">
              <w:t>.</w:t>
            </w:r>
            <w:proofErr w:type="gramEnd"/>
            <w:r w:rsidR="00F6683D">
              <w:t xml:space="preserve"> </w:t>
            </w:r>
            <w:proofErr w:type="gramStart"/>
            <w:r w:rsidR="00F6683D">
              <w:t>с</w:t>
            </w:r>
            <w:proofErr w:type="gramEnd"/>
            <w:r w:rsidR="00F6683D">
              <w:t xml:space="preserve">ледует ломаной линией по 109,108,107,105,104 кварталам </w:t>
            </w:r>
            <w:proofErr w:type="spellStart"/>
            <w:r w:rsidR="00F6683D">
              <w:t>Высоковского</w:t>
            </w:r>
            <w:proofErr w:type="spellEnd"/>
            <w:r w:rsidR="00F6683D">
              <w:t xml:space="preserve"> лесничества </w:t>
            </w:r>
            <w:proofErr w:type="spellStart"/>
            <w:r w:rsidR="00F6683D">
              <w:t>Чернолуховского</w:t>
            </w:r>
            <w:proofErr w:type="spellEnd"/>
            <w:r w:rsidR="00F6683D">
              <w:t xml:space="preserve"> лесхоза в восточном направлении до 103 квартала. </w:t>
            </w:r>
            <w:proofErr w:type="gramStart"/>
            <w:r w:rsidR="00F6683D">
              <w:t>Далее граница от юго-восточного угла 103 квартала в виде прямой линии идет на северо-запад-запад до северо-западного угла 139 квартала, поворачивает на северо-</w:t>
            </w:r>
            <w:r w:rsidR="00F6683D" w:rsidRPr="00F6683D">
              <w:t>северо</w:t>
            </w:r>
            <w:r w:rsidR="00F6683D">
              <w:t xml:space="preserve">-восток и идет до северо-восточного угла 20 квартала </w:t>
            </w:r>
            <w:r w:rsidR="00FA6711">
              <w:t xml:space="preserve">1-го Макарьевского лесничества, </w:t>
            </w:r>
            <w:r w:rsidR="005757A8">
              <w:t xml:space="preserve">поворачивает на юго-запад-запад и идет до юго-западного угла 90 квартала, поворачивает на запад и идет </w:t>
            </w:r>
            <w:r w:rsidR="005757A8" w:rsidRPr="005757A8">
              <w:t xml:space="preserve">прямо </w:t>
            </w:r>
            <w:r w:rsidR="005757A8">
              <w:t>до места впадения реки Нея в реку Унжу, поворачивает на северо-запад и</w:t>
            </w:r>
            <w:proofErr w:type="gramEnd"/>
            <w:r w:rsidR="005757A8">
              <w:t xml:space="preserve"> идет прямо </w:t>
            </w:r>
            <w:r w:rsidR="005757A8" w:rsidRPr="005757A8">
              <w:t>до начальной точки описания границы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103EF" w:rsidRPr="00B64D4A" w:rsidRDefault="00B103EF" w:rsidP="00B103EF">
            <w:pPr>
              <w:jc w:val="center"/>
            </w:pPr>
            <w:r>
              <w:lastRenderedPageBreak/>
              <w:t>5</w:t>
            </w:r>
          </w:p>
        </w:tc>
        <w:tc>
          <w:tcPr>
            <w:tcW w:w="1116" w:type="dxa"/>
            <w:tcBorders>
              <w:top w:val="single" w:sz="4" w:space="0" w:color="auto"/>
            </w:tcBorders>
          </w:tcPr>
          <w:p w:rsidR="00B64D4A" w:rsidRPr="00B64D4A" w:rsidRDefault="004F28A5" w:rsidP="00F62076">
            <w:pPr>
              <w:jc w:val="center"/>
            </w:pPr>
            <w:r>
              <w:t>36</w:t>
            </w:r>
            <w:r w:rsidR="00F62076">
              <w:t>11</w:t>
            </w:r>
          </w:p>
        </w:tc>
      </w:tr>
      <w:tr w:rsidR="005757A8" w:rsidRPr="00B64D4A" w:rsidTr="005757A8">
        <w:trPr>
          <w:jc w:val="center"/>
        </w:trPr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A8" w:rsidRPr="00B64D4A" w:rsidRDefault="00EA6DC1" w:rsidP="00EA6DC1">
            <w:pPr>
              <w:jc w:val="center"/>
            </w:pPr>
            <w:bookmarkStart w:id="0" w:name="_GoBack"/>
            <w:bookmarkEnd w:id="0"/>
            <w:r>
              <w:lastRenderedPageBreak/>
              <w:t>3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1A4D" w:rsidRPr="00B64D4A" w:rsidRDefault="005757A8" w:rsidP="00AD0F15">
            <w:pPr>
              <w:ind w:firstLine="709"/>
              <w:jc w:val="both"/>
            </w:pPr>
            <w:proofErr w:type="gramStart"/>
            <w:r w:rsidRPr="00B64D4A">
              <w:t xml:space="preserve">Граница </w:t>
            </w:r>
            <w:r>
              <w:t>3</w:t>
            </w:r>
            <w:r w:rsidR="00EA6DC1">
              <w:t xml:space="preserve"> округа </w:t>
            </w:r>
            <w:r>
              <w:t>Макарьевского</w:t>
            </w:r>
            <w:r w:rsidRPr="00B64D4A">
              <w:t xml:space="preserve"> муниципального </w:t>
            </w:r>
            <w:r w:rsidR="00325B04">
              <w:t xml:space="preserve">округа </w:t>
            </w:r>
            <w:r w:rsidRPr="00B64D4A">
              <w:t xml:space="preserve">начинается </w:t>
            </w:r>
            <w:r w:rsidR="00BD185B">
              <w:t>с</w:t>
            </w:r>
            <w:r w:rsidR="00D828C9">
              <w:t xml:space="preserve"> юго-западного угла квартала 131 </w:t>
            </w:r>
            <w:proofErr w:type="spellStart"/>
            <w:r w:rsidR="00D828C9">
              <w:t>Нейского</w:t>
            </w:r>
            <w:proofErr w:type="spellEnd"/>
            <w:r w:rsidR="00D828C9">
              <w:t xml:space="preserve"> лесничества, идет </w:t>
            </w:r>
            <w:r w:rsidR="00D828C9" w:rsidRPr="00D828C9">
              <w:t>по северной просеке к</w:t>
            </w:r>
            <w:r w:rsidR="00D828C9">
              <w:t>в</w:t>
            </w:r>
            <w:r w:rsidR="00D828C9" w:rsidRPr="00D828C9">
              <w:t>арталов</w:t>
            </w:r>
            <w:r w:rsidR="00325B04">
              <w:t xml:space="preserve"> </w:t>
            </w:r>
            <w:r w:rsidR="00D828C9" w:rsidRPr="00D828C9">
              <w:t>131</w:t>
            </w:r>
            <w:r w:rsidR="00D828C9">
              <w:t>, 128-130, 143-145</w:t>
            </w:r>
            <w:r w:rsidR="00D67DD4">
              <w:t xml:space="preserve">, по </w:t>
            </w:r>
            <w:r w:rsidR="00D67DD4" w:rsidRPr="00D67DD4">
              <w:t>общей границ</w:t>
            </w:r>
            <w:r w:rsidR="00D67DD4">
              <w:t>е между</w:t>
            </w:r>
            <w:r w:rsidR="00D67DD4" w:rsidRPr="00D67DD4">
              <w:t xml:space="preserve"> СПК «Макарьевский» и СПК «Рассвет»</w:t>
            </w:r>
            <w:r w:rsidR="00D67DD4">
              <w:t xml:space="preserve"> до ее </w:t>
            </w:r>
            <w:r w:rsidR="00D67DD4" w:rsidRPr="00D67DD4">
              <w:t xml:space="preserve">пересечения </w:t>
            </w:r>
            <w:r w:rsidR="00D67DD4">
              <w:t xml:space="preserve">с </w:t>
            </w:r>
            <w:r w:rsidR="00D67DD4" w:rsidRPr="00D67DD4">
              <w:t>рек</w:t>
            </w:r>
            <w:r w:rsidR="00D67DD4">
              <w:t>ой</w:t>
            </w:r>
            <w:r w:rsidR="00D67DD4" w:rsidRPr="00D67DD4">
              <w:t xml:space="preserve"> Нея</w:t>
            </w:r>
            <w:r w:rsidR="00D67DD4">
              <w:t xml:space="preserve">, идет по реке Нея вниз по течению </w:t>
            </w:r>
            <w:r w:rsidR="00D67DD4" w:rsidRPr="00D67DD4">
              <w:t>до места впадения реки Нея в реку Унжу</w:t>
            </w:r>
            <w:r w:rsidR="00D67DD4">
              <w:t xml:space="preserve">, поворачивает на восток </w:t>
            </w:r>
            <w:r w:rsidR="00D67DD4" w:rsidRPr="00D67DD4">
              <w:t>и идет прямо</w:t>
            </w:r>
            <w:r w:rsidR="00EA6DC1">
              <w:t xml:space="preserve"> </w:t>
            </w:r>
            <w:r w:rsidR="00D67DD4" w:rsidRPr="00D67DD4">
              <w:t>до юго-западного</w:t>
            </w:r>
            <w:proofErr w:type="gramEnd"/>
            <w:r w:rsidR="00D67DD4" w:rsidRPr="00D67DD4">
              <w:t xml:space="preserve"> угла 90 квартала</w:t>
            </w:r>
            <w:r w:rsidR="00325B04">
              <w:t xml:space="preserve"> </w:t>
            </w:r>
            <w:r w:rsidR="00D67DD4" w:rsidRPr="00D67DD4">
              <w:t>1-го Макарьевского лесничества</w:t>
            </w:r>
            <w:r w:rsidR="00D67DD4">
              <w:t xml:space="preserve">, поворачивает на северо-восток-восток </w:t>
            </w:r>
            <w:r w:rsidR="00D67DD4" w:rsidRPr="00D67DD4">
              <w:t>идет до северо-восточного угла 20 квартала</w:t>
            </w:r>
            <w:r w:rsidR="00D67DD4">
              <w:t xml:space="preserve">, поворачивает на юго-юго-запад </w:t>
            </w:r>
            <w:r w:rsidR="00D67DD4" w:rsidRPr="00D67DD4">
              <w:t>до северо-западного угла 139 квартала</w:t>
            </w:r>
            <w:r w:rsidR="00D67DD4">
              <w:t xml:space="preserve"> 2</w:t>
            </w:r>
            <w:r w:rsidR="00D67DD4" w:rsidRPr="00D67DD4">
              <w:t>-го Макарьевского лесничества</w:t>
            </w:r>
            <w:r w:rsidR="00D67DD4">
              <w:t>, поворачивает на юго-восток-восток</w:t>
            </w:r>
            <w:r w:rsidR="00201605">
              <w:t xml:space="preserve"> до </w:t>
            </w:r>
            <w:r w:rsidR="00201605" w:rsidRPr="00201605">
              <w:t>от юго-восточного угла 103</w:t>
            </w:r>
            <w:r w:rsidR="00A441B5">
              <w:t xml:space="preserve"> </w:t>
            </w:r>
            <w:r w:rsidR="00201605" w:rsidRPr="00201605">
              <w:lastRenderedPageBreak/>
              <w:t>квартала</w:t>
            </w:r>
            <w:r w:rsidR="00325B04">
              <w:t xml:space="preserve"> </w:t>
            </w:r>
            <w:proofErr w:type="spellStart"/>
            <w:r w:rsidR="00201605" w:rsidRPr="00201605">
              <w:t>Высоковского</w:t>
            </w:r>
            <w:proofErr w:type="spellEnd"/>
            <w:r w:rsidR="00201605" w:rsidRPr="00201605">
              <w:t xml:space="preserve"> лесничества </w:t>
            </w:r>
            <w:proofErr w:type="spellStart"/>
            <w:r w:rsidR="00201605" w:rsidRPr="00201605">
              <w:t>Чернолуховского</w:t>
            </w:r>
            <w:proofErr w:type="spellEnd"/>
            <w:r w:rsidR="00201605" w:rsidRPr="00201605">
              <w:t xml:space="preserve"> лесхоза</w:t>
            </w:r>
            <w:r w:rsidR="00F91A4D">
              <w:t>, далее граница поворачивает влево и проходит в южном направлении ломаной линией около 3,7 км</w:t>
            </w:r>
            <w:proofErr w:type="gramStart"/>
            <w:r w:rsidR="00A441B5">
              <w:t>.</w:t>
            </w:r>
            <w:proofErr w:type="gramEnd"/>
            <w:r w:rsidR="00F91A4D">
              <w:t xml:space="preserve"> </w:t>
            </w:r>
            <w:proofErr w:type="gramStart"/>
            <w:r w:rsidR="00F91A4D">
              <w:t>п</w:t>
            </w:r>
            <w:proofErr w:type="gramEnd"/>
            <w:r w:rsidR="00F91A4D">
              <w:t xml:space="preserve">роходит по границе 103, 114 кварталов </w:t>
            </w:r>
            <w:proofErr w:type="spellStart"/>
            <w:r w:rsidR="00F91A4D">
              <w:t>Высоковского</w:t>
            </w:r>
            <w:proofErr w:type="spellEnd"/>
            <w:r w:rsidR="00F91A4D">
              <w:t xml:space="preserve"> лесничества </w:t>
            </w:r>
            <w:proofErr w:type="spellStart"/>
            <w:r w:rsidR="00F91A4D">
              <w:t>Чернолуховского</w:t>
            </w:r>
            <w:proofErr w:type="spellEnd"/>
            <w:r w:rsidR="00F91A4D">
              <w:t xml:space="preserve"> лесхоза. Потом граница делает поворот вправо, проходит вдоль границы 113,116,115 кварталов этого же лесничества на протяжении 4,8 км</w:t>
            </w:r>
            <w:proofErr w:type="gramStart"/>
            <w:r w:rsidR="00A441B5">
              <w:t>.</w:t>
            </w:r>
            <w:proofErr w:type="gramEnd"/>
            <w:r w:rsidR="00F91A4D">
              <w:t xml:space="preserve"> </w:t>
            </w:r>
            <w:proofErr w:type="gramStart"/>
            <w:r w:rsidR="00F91A4D">
              <w:t>в</w:t>
            </w:r>
            <w:proofErr w:type="gramEnd"/>
            <w:r w:rsidR="00F91A4D">
              <w:t xml:space="preserve"> южном направлении. В этом же направлении граница совпадает с границей 64,81,97,96,105,104,112,111,116 кварталов </w:t>
            </w:r>
            <w:proofErr w:type="spellStart"/>
            <w:r w:rsidR="00F91A4D">
              <w:t>Торзатского</w:t>
            </w:r>
            <w:proofErr w:type="spellEnd"/>
            <w:r w:rsidR="00F91A4D">
              <w:t xml:space="preserve"> лесничества </w:t>
            </w:r>
            <w:proofErr w:type="spellStart"/>
            <w:r w:rsidR="00F91A4D">
              <w:t>Чернолуховского</w:t>
            </w:r>
            <w:proofErr w:type="spellEnd"/>
            <w:r w:rsidR="00F91A4D">
              <w:t xml:space="preserve"> лесхоза на протяжении 22,4 км. В начале 115 квартала граница делает поворот вправо и на протяжении 3,7 км</w:t>
            </w:r>
            <w:proofErr w:type="gramStart"/>
            <w:r w:rsidR="00A441B5">
              <w:t>.</w:t>
            </w:r>
            <w:proofErr w:type="gramEnd"/>
            <w:r w:rsidR="00F91A4D">
              <w:t xml:space="preserve"> </w:t>
            </w:r>
            <w:proofErr w:type="gramStart"/>
            <w:r w:rsidR="00F91A4D">
              <w:t>и</w:t>
            </w:r>
            <w:proofErr w:type="gramEnd"/>
            <w:r w:rsidR="00F91A4D">
              <w:t xml:space="preserve">дет в восточном направлении почти по прямой линии, по южной стороне 115,114,113 кварталов </w:t>
            </w:r>
            <w:proofErr w:type="spellStart"/>
            <w:r w:rsidR="00F91A4D">
              <w:t>Торзатского</w:t>
            </w:r>
            <w:proofErr w:type="spellEnd"/>
            <w:r w:rsidR="00F91A4D">
              <w:t xml:space="preserve"> лесничества и доходит до границы Юровского лесничества </w:t>
            </w:r>
            <w:proofErr w:type="spellStart"/>
            <w:r w:rsidR="00F91A4D">
              <w:t>Чернолуховского</w:t>
            </w:r>
            <w:proofErr w:type="spellEnd"/>
            <w:r w:rsidR="00F91A4D">
              <w:t xml:space="preserve"> лесхоза, на которой граница поворачивает влево и проходит в южном направлении по прямой линии 3,4 км</w:t>
            </w:r>
            <w:r w:rsidR="00A441B5">
              <w:t>.</w:t>
            </w:r>
            <w:r w:rsidR="00F91A4D">
              <w:t xml:space="preserve"> по границе 88 квартала Юровского лесничества. В конце этого квартала граница делает небольшой поворот вправо и 2,9 км продолжает идти по границе 103 квартала этого же лесничества. В конце 103 квартала граница поворачивает на запад и 1,7 км</w:t>
            </w:r>
            <w:proofErr w:type="gramStart"/>
            <w:r w:rsidR="00F91A4D">
              <w:t>.</w:t>
            </w:r>
            <w:proofErr w:type="gramEnd"/>
            <w:r w:rsidR="00F91A4D">
              <w:t xml:space="preserve"> </w:t>
            </w:r>
            <w:proofErr w:type="gramStart"/>
            <w:r w:rsidR="00F91A4D">
              <w:t>и</w:t>
            </w:r>
            <w:proofErr w:type="gramEnd"/>
            <w:r w:rsidR="00F91A4D">
              <w:t>дет по границе 102 квартала Юровского лесничества. Далее граница поворачивает влево и проходит ломаной линией на юго-запад на протяжении 12,7 км</w:t>
            </w:r>
            <w:proofErr w:type="gramStart"/>
            <w:r w:rsidR="00A441B5">
              <w:t>.</w:t>
            </w:r>
            <w:r w:rsidR="00F91A4D">
              <w:t xml:space="preserve">, </w:t>
            </w:r>
            <w:proofErr w:type="gramEnd"/>
            <w:r w:rsidR="00F91A4D">
              <w:t xml:space="preserve">идет по границе 101,100,115,114,113,112,111,120,119,118 кварталов Юровского лесничества </w:t>
            </w:r>
            <w:proofErr w:type="spellStart"/>
            <w:r w:rsidR="00F91A4D">
              <w:t>Чернолуховского</w:t>
            </w:r>
            <w:proofErr w:type="spellEnd"/>
            <w:r w:rsidR="00F91A4D">
              <w:t xml:space="preserve"> лесхоза и доходит до реки Черный </w:t>
            </w:r>
            <w:proofErr w:type="spellStart"/>
            <w:r w:rsidR="00F91A4D">
              <w:t>Лух</w:t>
            </w:r>
            <w:proofErr w:type="spellEnd"/>
            <w:r w:rsidR="00F91A4D">
              <w:t>. Дойдя до реки, граница на протяжении 4 км</w:t>
            </w:r>
            <w:proofErr w:type="gramStart"/>
            <w:r w:rsidR="00A441B5">
              <w:t>.</w:t>
            </w:r>
            <w:proofErr w:type="gramEnd"/>
            <w:r w:rsidR="00F91A4D">
              <w:t xml:space="preserve"> </w:t>
            </w:r>
            <w:proofErr w:type="gramStart"/>
            <w:r w:rsidR="00F91A4D">
              <w:t>и</w:t>
            </w:r>
            <w:proofErr w:type="gramEnd"/>
            <w:r w:rsidR="00F91A4D">
              <w:t xml:space="preserve">дет вниз по течению по середине р. Черный </w:t>
            </w:r>
            <w:proofErr w:type="spellStart"/>
            <w:r w:rsidR="00F91A4D">
              <w:t>Лух</w:t>
            </w:r>
            <w:proofErr w:type="spellEnd"/>
            <w:r w:rsidR="00F91A4D">
              <w:t>, затем изменив направление, 2 км</w:t>
            </w:r>
            <w:r w:rsidR="00A441B5">
              <w:t>.</w:t>
            </w:r>
            <w:r w:rsidR="00F91A4D">
              <w:t xml:space="preserve"> идет по середине реки Большой </w:t>
            </w:r>
            <w:proofErr w:type="spellStart"/>
            <w:r w:rsidR="00F91A4D">
              <w:t>Утрус</w:t>
            </w:r>
            <w:proofErr w:type="spellEnd"/>
            <w:r w:rsidR="00F91A4D">
              <w:t xml:space="preserve"> вверх по ее течению. Затем граница поворачивает и идет на запад на протяжении 3,0 км</w:t>
            </w:r>
            <w:proofErr w:type="gramStart"/>
            <w:r w:rsidR="00A441B5">
              <w:t>.</w:t>
            </w:r>
            <w:proofErr w:type="gramEnd"/>
            <w:r w:rsidR="00F91A4D">
              <w:t xml:space="preserve"> </w:t>
            </w:r>
            <w:proofErr w:type="gramStart"/>
            <w:r w:rsidR="00F91A4D">
              <w:t>п</w:t>
            </w:r>
            <w:proofErr w:type="gramEnd"/>
            <w:r w:rsidR="00F91A4D">
              <w:t>о южной стороне 135,134 кварталов Юровского лесничества. В начале 133 квартала граница поворачивает на юго-запад и 1,8 км</w:t>
            </w:r>
            <w:proofErr w:type="gramStart"/>
            <w:r w:rsidR="00A441B5">
              <w:t>.</w:t>
            </w:r>
            <w:proofErr w:type="gramEnd"/>
            <w:r w:rsidR="00F91A4D">
              <w:t xml:space="preserve"> </w:t>
            </w:r>
            <w:proofErr w:type="gramStart"/>
            <w:r w:rsidR="00F91A4D">
              <w:t>с</w:t>
            </w:r>
            <w:proofErr w:type="gramEnd"/>
            <w:r w:rsidR="00F91A4D">
              <w:t>овпадает с границей 133 квартала Юровского лесничества, далее граница поворачивает на северо-запад и 5,8 км</w:t>
            </w:r>
            <w:r w:rsidR="00A441B5">
              <w:t>.</w:t>
            </w:r>
            <w:r w:rsidR="00F91A4D">
              <w:t xml:space="preserve"> продолжает идти по границе 132, 131, 130, 24 кварталов этого же лесничества и 1,7 км</w:t>
            </w:r>
            <w:r w:rsidR="00A441B5">
              <w:t>.</w:t>
            </w:r>
            <w:r w:rsidR="00F91A4D">
              <w:t xml:space="preserve"> 84 квартала </w:t>
            </w:r>
            <w:proofErr w:type="spellStart"/>
            <w:r w:rsidR="00F91A4D">
              <w:t>Чернолуховского</w:t>
            </w:r>
            <w:proofErr w:type="spellEnd"/>
            <w:r w:rsidR="00F91A4D">
              <w:t xml:space="preserve"> лесничества. Опять граница делает поворот и продолжает следовать, но уже на север, на протяжении 3,4 км</w:t>
            </w:r>
            <w:proofErr w:type="gramStart"/>
            <w:r w:rsidR="00A441B5">
              <w:t>.</w:t>
            </w:r>
            <w:proofErr w:type="gramEnd"/>
            <w:r w:rsidR="00F91A4D">
              <w:t xml:space="preserve"> </w:t>
            </w:r>
            <w:proofErr w:type="gramStart"/>
            <w:r w:rsidR="00F91A4D">
              <w:t>п</w:t>
            </w:r>
            <w:proofErr w:type="gramEnd"/>
            <w:r w:rsidR="00F91A4D">
              <w:t xml:space="preserve">о </w:t>
            </w:r>
            <w:r w:rsidR="00F91A4D">
              <w:lastRenderedPageBreak/>
              <w:t xml:space="preserve">границе 83,80 кварталов </w:t>
            </w:r>
            <w:proofErr w:type="spellStart"/>
            <w:r w:rsidR="00F91A4D">
              <w:t>Чернолуховского</w:t>
            </w:r>
            <w:proofErr w:type="spellEnd"/>
            <w:r w:rsidR="00F91A4D">
              <w:t xml:space="preserve"> лесничества </w:t>
            </w:r>
            <w:proofErr w:type="spellStart"/>
            <w:r w:rsidR="00F91A4D">
              <w:t>Чернолуховского</w:t>
            </w:r>
            <w:proofErr w:type="spellEnd"/>
            <w:r w:rsidR="00F91A4D">
              <w:t xml:space="preserve"> лесхоза и доходит до реки </w:t>
            </w:r>
            <w:proofErr w:type="spellStart"/>
            <w:r w:rsidR="00F91A4D">
              <w:t>Шуршма</w:t>
            </w:r>
            <w:proofErr w:type="spellEnd"/>
            <w:r w:rsidR="00F91A4D">
              <w:t>. Граница проходит дальше в северном направлении на протяжении 15,3 км</w:t>
            </w:r>
            <w:r w:rsidR="00A441B5">
              <w:t>.</w:t>
            </w:r>
            <w:r w:rsidR="00F91A4D">
              <w:t xml:space="preserve"> по середине р. </w:t>
            </w:r>
            <w:proofErr w:type="spellStart"/>
            <w:r w:rsidR="00F91A4D">
              <w:t>Шуршма</w:t>
            </w:r>
            <w:proofErr w:type="spellEnd"/>
            <w:r w:rsidR="00F91A4D">
              <w:t xml:space="preserve"> </w:t>
            </w:r>
            <w:proofErr w:type="spellStart"/>
            <w:r w:rsidR="00F91A4D">
              <w:t>Коршуновского</w:t>
            </w:r>
            <w:proofErr w:type="spellEnd"/>
            <w:r w:rsidR="00F91A4D">
              <w:t xml:space="preserve"> лесничества, 200 метров по границе СПК «</w:t>
            </w:r>
            <w:proofErr w:type="spellStart"/>
            <w:r w:rsidR="00F91A4D">
              <w:t>Нежитинское</w:t>
            </w:r>
            <w:proofErr w:type="spellEnd"/>
            <w:r w:rsidR="00F91A4D">
              <w:t>», и продолжает идти по границе 146,143,140, 134,129 кварталов – 7,1 км., 2 км</w:t>
            </w:r>
            <w:proofErr w:type="gramStart"/>
            <w:r w:rsidR="00A441B5">
              <w:t>.</w:t>
            </w:r>
            <w:proofErr w:type="gramEnd"/>
            <w:r w:rsidR="00F91A4D">
              <w:t xml:space="preserve"> </w:t>
            </w:r>
            <w:proofErr w:type="gramStart"/>
            <w:r w:rsidR="00F91A4D">
              <w:t>п</w:t>
            </w:r>
            <w:proofErr w:type="gramEnd"/>
            <w:r w:rsidR="00F91A4D">
              <w:t xml:space="preserve">о середине р. Железняк, потом граница поворачивает и проходит снова по границе 124,118, 117, 108 кварталов </w:t>
            </w:r>
            <w:proofErr w:type="spellStart"/>
            <w:r w:rsidR="00F91A4D">
              <w:t>Коршуновского</w:t>
            </w:r>
            <w:proofErr w:type="spellEnd"/>
            <w:r w:rsidR="00F91A4D">
              <w:t xml:space="preserve"> лесничества на протяжении 8,5 км. Затем граница ломаной линией следует в северном направлении по западной границе 48, 31 кварталов </w:t>
            </w:r>
            <w:proofErr w:type="spellStart"/>
            <w:r w:rsidR="00F91A4D">
              <w:t>Чернолуховского</w:t>
            </w:r>
            <w:proofErr w:type="spellEnd"/>
            <w:r w:rsidR="00F91A4D">
              <w:t xml:space="preserve"> лесничества </w:t>
            </w:r>
            <w:proofErr w:type="spellStart"/>
            <w:r w:rsidR="00F91A4D">
              <w:t>Чернолуховского</w:t>
            </w:r>
            <w:proofErr w:type="spellEnd"/>
            <w:r w:rsidR="00F91A4D">
              <w:t xml:space="preserve"> лесхоза 5,5 км. Дойдя до реки Унжа, граница Макарьевского </w:t>
            </w:r>
            <w:r w:rsidR="00AD0F15">
              <w:t xml:space="preserve">округа </w:t>
            </w:r>
            <w:r w:rsidR="00F91A4D">
              <w:t>пересекает реку, проходит по границе СПК «На страже» и пересекает Горьковское водохранилище. Далее граница поворачивает и проходит по границе СПК «</w:t>
            </w:r>
            <w:proofErr w:type="spellStart"/>
            <w:r w:rsidR="00F91A4D">
              <w:t>Унженское</w:t>
            </w:r>
            <w:proofErr w:type="spellEnd"/>
            <w:r w:rsidR="00F91A4D">
              <w:t xml:space="preserve"> и «</w:t>
            </w:r>
            <w:proofErr w:type="spellStart"/>
            <w:r w:rsidR="00F91A4D">
              <w:t>Нежитинское</w:t>
            </w:r>
            <w:proofErr w:type="spellEnd"/>
            <w:r w:rsidR="00F91A4D">
              <w:t>» в юго-западном направлении на протяжении 28 км</w:t>
            </w:r>
            <w:proofErr w:type="gramStart"/>
            <w:r w:rsidR="00A441B5">
              <w:t>.</w:t>
            </w:r>
            <w:proofErr w:type="gramEnd"/>
            <w:r w:rsidR="00F91A4D">
              <w:t xml:space="preserve"> </w:t>
            </w:r>
            <w:proofErr w:type="gramStart"/>
            <w:r w:rsidR="00F91A4D">
              <w:t>н</w:t>
            </w:r>
            <w:proofErr w:type="gramEnd"/>
            <w:r w:rsidR="00F91A4D">
              <w:t xml:space="preserve">а расстоянии 100 метров от н.п. </w:t>
            </w:r>
            <w:proofErr w:type="spellStart"/>
            <w:r w:rsidR="00F91A4D">
              <w:t>Чумиково</w:t>
            </w:r>
            <w:proofErr w:type="spellEnd"/>
            <w:r w:rsidR="00F91A4D">
              <w:t xml:space="preserve">, </w:t>
            </w:r>
            <w:proofErr w:type="spellStart"/>
            <w:r w:rsidR="00F91A4D">
              <w:t>Федотово</w:t>
            </w:r>
            <w:proofErr w:type="spellEnd"/>
            <w:r w:rsidR="00F91A4D">
              <w:t xml:space="preserve">, </w:t>
            </w:r>
            <w:proofErr w:type="spellStart"/>
            <w:r w:rsidR="00F91A4D">
              <w:t>Блиново</w:t>
            </w:r>
            <w:proofErr w:type="spellEnd"/>
            <w:r w:rsidR="00F91A4D">
              <w:t xml:space="preserve">, Власово, </w:t>
            </w:r>
            <w:proofErr w:type="spellStart"/>
            <w:r w:rsidR="00F91A4D">
              <w:t>Мартыново</w:t>
            </w:r>
            <w:proofErr w:type="spellEnd"/>
            <w:r w:rsidR="00F91A4D">
              <w:t xml:space="preserve">, </w:t>
            </w:r>
            <w:proofErr w:type="spellStart"/>
            <w:r w:rsidR="00F91A4D">
              <w:t>Сокорново</w:t>
            </w:r>
            <w:proofErr w:type="spellEnd"/>
            <w:r w:rsidR="00F91A4D">
              <w:t xml:space="preserve">, </w:t>
            </w:r>
            <w:proofErr w:type="spellStart"/>
            <w:r w:rsidR="00F91A4D">
              <w:t>Микушино</w:t>
            </w:r>
            <w:proofErr w:type="spellEnd"/>
            <w:r w:rsidR="00F91A4D">
              <w:t xml:space="preserve">, </w:t>
            </w:r>
            <w:proofErr w:type="spellStart"/>
            <w:r w:rsidR="00F91A4D">
              <w:t>Волошново</w:t>
            </w:r>
            <w:proofErr w:type="spellEnd"/>
            <w:r w:rsidR="00F91A4D">
              <w:t xml:space="preserve">, </w:t>
            </w:r>
            <w:proofErr w:type="spellStart"/>
            <w:r w:rsidR="00F91A4D">
              <w:t>Ефимово</w:t>
            </w:r>
            <w:proofErr w:type="spellEnd"/>
            <w:r w:rsidR="00F91A4D">
              <w:t xml:space="preserve">, </w:t>
            </w:r>
            <w:proofErr w:type="spellStart"/>
            <w:r w:rsidR="00F91A4D">
              <w:t>Огарково</w:t>
            </w:r>
            <w:proofErr w:type="spellEnd"/>
            <w:r w:rsidR="00F91A4D">
              <w:t xml:space="preserve">, Иваново, </w:t>
            </w:r>
            <w:proofErr w:type="spellStart"/>
            <w:r w:rsidR="00F91A4D">
              <w:t>Нежитино</w:t>
            </w:r>
            <w:proofErr w:type="spellEnd"/>
            <w:r w:rsidR="00F91A4D">
              <w:t xml:space="preserve"> и доходит до точки соединения границы Сокольского района Нижегородской области и </w:t>
            </w:r>
            <w:proofErr w:type="spellStart"/>
            <w:r w:rsidR="00F91A4D">
              <w:t>Юрьевецкого</w:t>
            </w:r>
            <w:proofErr w:type="spellEnd"/>
            <w:r w:rsidR="00F91A4D">
              <w:t xml:space="preserve"> района Ивановской области. Далее граница продолжает идти в этом же направлении на протяжении 10,5 км</w:t>
            </w:r>
            <w:proofErr w:type="gramStart"/>
            <w:r w:rsidR="00A441B5">
              <w:t>.</w:t>
            </w:r>
            <w:proofErr w:type="gramEnd"/>
            <w:r w:rsidR="00F91A4D">
              <w:t xml:space="preserve"> </w:t>
            </w:r>
            <w:proofErr w:type="gramStart"/>
            <w:r w:rsidR="00F91A4D">
              <w:t>п</w:t>
            </w:r>
            <w:proofErr w:type="gramEnd"/>
            <w:r w:rsidR="00F91A4D">
              <w:t>о границе земель СПК «</w:t>
            </w:r>
            <w:proofErr w:type="spellStart"/>
            <w:r w:rsidR="00F91A4D">
              <w:t>Нежитинское</w:t>
            </w:r>
            <w:proofErr w:type="spellEnd"/>
            <w:r w:rsidR="00F91A4D">
              <w:t xml:space="preserve">», проходя в 200м от н.п. Мытищи, </w:t>
            </w:r>
            <w:proofErr w:type="spellStart"/>
            <w:r w:rsidR="00F91A4D">
              <w:t>Крупышево</w:t>
            </w:r>
            <w:proofErr w:type="spellEnd"/>
            <w:r w:rsidR="00F91A4D">
              <w:t xml:space="preserve">, </w:t>
            </w:r>
            <w:proofErr w:type="spellStart"/>
            <w:r w:rsidR="00F91A4D">
              <w:t>Василево</w:t>
            </w:r>
            <w:proofErr w:type="spellEnd"/>
            <w:r w:rsidR="00F91A4D">
              <w:t>. Затем граница поворачивает и идет в северо-восточном направлении по границе 148 квартала, 200м по границе СПК «</w:t>
            </w:r>
            <w:proofErr w:type="spellStart"/>
            <w:r w:rsidR="00F91A4D">
              <w:t>Нежитинское</w:t>
            </w:r>
            <w:proofErr w:type="spellEnd"/>
            <w:r w:rsidR="00F91A4D">
              <w:t xml:space="preserve">», поворачивает на север и продолжает идти по границе 146, 143, 140, 134,129 кварталов </w:t>
            </w:r>
            <w:proofErr w:type="spellStart"/>
            <w:r w:rsidR="00F91A4D">
              <w:t>Коршуновского</w:t>
            </w:r>
            <w:proofErr w:type="spellEnd"/>
            <w:r w:rsidR="00F91A4D">
              <w:t xml:space="preserve"> лесничества и доходит до границы Чересполосного участка </w:t>
            </w:r>
            <w:proofErr w:type="spellStart"/>
            <w:r w:rsidR="00F91A4D">
              <w:t>Кадыйского</w:t>
            </w:r>
            <w:proofErr w:type="spellEnd"/>
            <w:r w:rsidR="00F91A4D">
              <w:t xml:space="preserve"> </w:t>
            </w:r>
            <w:r w:rsidR="00AD0F15">
              <w:t xml:space="preserve">муниципального </w:t>
            </w:r>
            <w:r w:rsidR="00F91A4D">
              <w:t xml:space="preserve">района, проходя по его западной стороне 1,9 километров. Затем граница опять делает поворот и проходит в северном направлении ломаной линией по западной границе 117,108 кварталов </w:t>
            </w:r>
            <w:proofErr w:type="spellStart"/>
            <w:r w:rsidR="00F91A4D">
              <w:t>Коршуновского</w:t>
            </w:r>
            <w:proofErr w:type="spellEnd"/>
            <w:r w:rsidR="00F91A4D">
              <w:t xml:space="preserve"> лесничества- 6,5 километров. В конце 108 квартала граница поворачивает и проходит ломаной линией в восточном направлении, проходит 3,4 км</w:t>
            </w:r>
            <w:proofErr w:type="gramStart"/>
            <w:r w:rsidR="00A441B5">
              <w:t>.</w:t>
            </w:r>
            <w:proofErr w:type="gramEnd"/>
            <w:r w:rsidR="00F91A4D">
              <w:t xml:space="preserve"> </w:t>
            </w:r>
            <w:proofErr w:type="gramStart"/>
            <w:r w:rsidR="00F91A4D">
              <w:t>п</w:t>
            </w:r>
            <w:proofErr w:type="gramEnd"/>
            <w:r w:rsidR="00F91A4D">
              <w:t xml:space="preserve">о границе 100,101 кварталов </w:t>
            </w:r>
            <w:proofErr w:type="spellStart"/>
            <w:r w:rsidR="00F91A4D">
              <w:t>Коршуновского</w:t>
            </w:r>
            <w:proofErr w:type="spellEnd"/>
            <w:r w:rsidR="00F91A4D">
              <w:t xml:space="preserve"> лесничества Макарьевского лесхоза. Затем граница делает поворот и следует в северном направлении ломаной линией на протяжении 2 км</w:t>
            </w:r>
            <w:proofErr w:type="gramStart"/>
            <w:r w:rsidR="00A441B5">
              <w:t>.</w:t>
            </w:r>
            <w:proofErr w:type="gramEnd"/>
            <w:r w:rsidR="00F91A4D">
              <w:t xml:space="preserve"> </w:t>
            </w:r>
            <w:proofErr w:type="gramStart"/>
            <w:r w:rsidR="00F91A4D">
              <w:t>п</w:t>
            </w:r>
            <w:proofErr w:type="gramEnd"/>
            <w:r w:rsidR="00F91A4D">
              <w:t xml:space="preserve">о границе 101, 88 кварталов </w:t>
            </w:r>
            <w:proofErr w:type="spellStart"/>
            <w:r w:rsidR="00F91A4D">
              <w:lastRenderedPageBreak/>
              <w:t>Коршуновского</w:t>
            </w:r>
            <w:proofErr w:type="spellEnd"/>
            <w:r w:rsidR="00F91A4D">
              <w:t xml:space="preserve"> лесничества. Дойдя до 79 квартала этого же лесничества, граница поворачивает влево и 2,9 км</w:t>
            </w:r>
            <w:proofErr w:type="gramStart"/>
            <w:r w:rsidR="00A441B5">
              <w:t>.</w:t>
            </w:r>
            <w:proofErr w:type="gramEnd"/>
            <w:r w:rsidR="00F91A4D">
              <w:t xml:space="preserve"> </w:t>
            </w:r>
            <w:proofErr w:type="gramStart"/>
            <w:r w:rsidR="00F91A4D">
              <w:t>и</w:t>
            </w:r>
            <w:proofErr w:type="gramEnd"/>
            <w:r w:rsidR="00F91A4D">
              <w:t xml:space="preserve">дет на запад по 78,87,77,76 кварталам </w:t>
            </w:r>
            <w:proofErr w:type="spellStart"/>
            <w:r w:rsidR="00F91A4D">
              <w:t>Коршуновского</w:t>
            </w:r>
            <w:proofErr w:type="spellEnd"/>
            <w:r w:rsidR="00F91A4D">
              <w:t xml:space="preserve"> лесничества. Потом граница делает поворот вправо и идет в северном направлении на протяжении 9,2 км</w:t>
            </w:r>
            <w:proofErr w:type="gramStart"/>
            <w:r w:rsidR="00A441B5">
              <w:t>.</w:t>
            </w:r>
            <w:proofErr w:type="gramEnd"/>
            <w:r w:rsidR="00F91A4D">
              <w:t xml:space="preserve"> </w:t>
            </w:r>
            <w:proofErr w:type="gramStart"/>
            <w:r w:rsidR="00F91A4D">
              <w:t>п</w:t>
            </w:r>
            <w:proofErr w:type="gramEnd"/>
            <w:r w:rsidR="00F91A4D">
              <w:t xml:space="preserve">о границе 76,66,56,47,35 кварталов </w:t>
            </w:r>
            <w:proofErr w:type="spellStart"/>
            <w:r w:rsidR="00F91A4D">
              <w:t>Коршуновского</w:t>
            </w:r>
            <w:proofErr w:type="spellEnd"/>
            <w:r w:rsidR="00F91A4D">
              <w:t xml:space="preserve"> лесничества Макарьевского лесхоза. Смежным в </w:t>
            </w:r>
            <w:proofErr w:type="spellStart"/>
            <w:r w:rsidR="00F91A4D">
              <w:t>Кадыйском</w:t>
            </w:r>
            <w:proofErr w:type="spellEnd"/>
            <w:r w:rsidR="00F91A4D">
              <w:t xml:space="preserve"> </w:t>
            </w:r>
            <w:r w:rsidR="00AD0F15">
              <w:t xml:space="preserve">муниципальном </w:t>
            </w:r>
            <w:r w:rsidR="00F91A4D">
              <w:t>районе является ТОО «Ильич». Далее граница поворачивает вправо и следует на восток, проходит 5,3 км</w:t>
            </w:r>
            <w:proofErr w:type="gramStart"/>
            <w:r w:rsidR="00635697">
              <w:t>.</w:t>
            </w:r>
            <w:proofErr w:type="gramEnd"/>
            <w:r w:rsidR="00F91A4D">
              <w:t xml:space="preserve"> </w:t>
            </w:r>
            <w:proofErr w:type="gramStart"/>
            <w:r w:rsidR="00F91A4D">
              <w:t>п</w:t>
            </w:r>
            <w:proofErr w:type="gramEnd"/>
            <w:r w:rsidR="00F91A4D">
              <w:t xml:space="preserve">о границе 35, 36, 37, 38, 39 кварталов </w:t>
            </w:r>
            <w:proofErr w:type="spellStart"/>
            <w:r w:rsidR="00F91A4D">
              <w:t>Коршуновского</w:t>
            </w:r>
            <w:proofErr w:type="spellEnd"/>
            <w:r w:rsidR="00F91A4D">
              <w:t xml:space="preserve"> лесничества, 0,2 км</w:t>
            </w:r>
            <w:r w:rsidR="00635697">
              <w:t>.</w:t>
            </w:r>
            <w:r w:rsidR="00F91A4D">
              <w:t xml:space="preserve"> ТОО «</w:t>
            </w:r>
            <w:proofErr w:type="spellStart"/>
            <w:r w:rsidR="00F91A4D">
              <w:t>Унженское</w:t>
            </w:r>
            <w:proofErr w:type="spellEnd"/>
            <w:r w:rsidR="00F91A4D">
              <w:t>», 0,7 км</w:t>
            </w:r>
            <w:r w:rsidR="00635697">
              <w:t>.</w:t>
            </w:r>
            <w:r w:rsidR="00F91A4D">
              <w:t xml:space="preserve"> 40 квартала </w:t>
            </w:r>
            <w:proofErr w:type="spellStart"/>
            <w:r w:rsidR="00F91A4D">
              <w:t>Коршуновского</w:t>
            </w:r>
            <w:proofErr w:type="spellEnd"/>
            <w:r w:rsidR="00F91A4D">
              <w:t xml:space="preserve"> лесничества, доходит до 26 квартала этого лесничества, поворачивает на север и по прямой идет по границе 26, 16, 1 кварталов </w:t>
            </w:r>
            <w:proofErr w:type="spellStart"/>
            <w:r w:rsidR="00F91A4D">
              <w:t>Коршуновского</w:t>
            </w:r>
            <w:proofErr w:type="spellEnd"/>
            <w:r w:rsidR="00F91A4D">
              <w:t xml:space="preserve"> лесничества на протяжении 4,2 км. Далее граница поворачивает на 90 градусов и идет н</w:t>
            </w:r>
            <w:r w:rsidR="00635697">
              <w:t>а восток по прямой линии 3,8 км</w:t>
            </w:r>
            <w:proofErr w:type="gramStart"/>
            <w:r w:rsidR="00F91A4D">
              <w:t>.</w:t>
            </w:r>
            <w:proofErr w:type="gramEnd"/>
            <w:r w:rsidR="00F91A4D">
              <w:t xml:space="preserve"> </w:t>
            </w:r>
            <w:proofErr w:type="gramStart"/>
            <w:r w:rsidR="00F91A4D">
              <w:t>п</w:t>
            </w:r>
            <w:proofErr w:type="gramEnd"/>
            <w:r w:rsidR="00F91A4D">
              <w:t xml:space="preserve">о 1, 2, 3, 4 кварталам </w:t>
            </w:r>
            <w:proofErr w:type="spellStart"/>
            <w:r w:rsidR="00F91A4D">
              <w:t>Коршуновского</w:t>
            </w:r>
            <w:proofErr w:type="spellEnd"/>
            <w:r w:rsidR="00F91A4D">
              <w:t xml:space="preserve"> лесничества и доходит до р. Койка, и идет вниз по течению этой реки 5,4 км. до ее устья, затем поворачивает и 4,5 км</w:t>
            </w:r>
            <w:r w:rsidR="00A441B5">
              <w:t>.</w:t>
            </w:r>
            <w:r w:rsidR="00F91A4D">
              <w:t xml:space="preserve"> идет по середине реки </w:t>
            </w:r>
            <w:proofErr w:type="spellStart"/>
            <w:r w:rsidR="00F91A4D">
              <w:t>Нозома</w:t>
            </w:r>
            <w:proofErr w:type="spellEnd"/>
            <w:r w:rsidR="00F91A4D">
              <w:t xml:space="preserve"> вверх по ее течению. Далее граница делает поворот вправо и идет по направлению на восток по границе 152, 153,151 кварталов </w:t>
            </w:r>
            <w:proofErr w:type="spellStart"/>
            <w:r w:rsidR="00F91A4D">
              <w:t>Нейского</w:t>
            </w:r>
            <w:proofErr w:type="spellEnd"/>
            <w:r w:rsidR="00F91A4D">
              <w:t xml:space="preserve"> лесничества Макарьевского лесхоза на протяжении 3,4 км</w:t>
            </w:r>
            <w:proofErr w:type="gramStart"/>
            <w:r w:rsidR="00A441B5">
              <w:t>.</w:t>
            </w:r>
            <w:proofErr w:type="gramEnd"/>
            <w:r w:rsidR="00F91A4D">
              <w:t xml:space="preserve"> </w:t>
            </w:r>
            <w:proofErr w:type="gramStart"/>
            <w:r w:rsidR="00F91A4D">
              <w:t>д</w:t>
            </w:r>
            <w:proofErr w:type="gramEnd"/>
            <w:r w:rsidR="00F91A4D">
              <w:t>о ручья. Затем поворачивает на север и 1,8 км</w:t>
            </w:r>
            <w:proofErr w:type="gramStart"/>
            <w:r w:rsidR="00A441B5">
              <w:t>.</w:t>
            </w:r>
            <w:proofErr w:type="gramEnd"/>
            <w:r w:rsidR="00F91A4D">
              <w:t xml:space="preserve"> </w:t>
            </w:r>
            <w:proofErr w:type="gramStart"/>
            <w:r w:rsidR="00F91A4D">
              <w:t>и</w:t>
            </w:r>
            <w:proofErr w:type="gramEnd"/>
            <w:r w:rsidR="00F91A4D">
              <w:t>дет вверх по течению ручья, вновь граница поворачивает и идет на юго-восток на протяжении 1,5 км</w:t>
            </w:r>
            <w:r w:rsidR="00A441B5">
              <w:t>.</w:t>
            </w:r>
            <w:r w:rsidR="00F91A4D">
              <w:t xml:space="preserve"> по северной границе 151 квартала </w:t>
            </w:r>
            <w:proofErr w:type="spellStart"/>
            <w:r w:rsidR="00F91A4D">
              <w:t>Нейского</w:t>
            </w:r>
            <w:proofErr w:type="spellEnd"/>
            <w:r w:rsidR="00F91A4D">
              <w:t xml:space="preserve"> лесничества </w:t>
            </w:r>
            <w:proofErr w:type="spellStart"/>
            <w:r w:rsidR="00F91A4D">
              <w:t>Мантуровского</w:t>
            </w:r>
            <w:proofErr w:type="spellEnd"/>
            <w:r w:rsidR="00F91A4D">
              <w:t xml:space="preserve"> лесхоза и доходит до р. </w:t>
            </w:r>
            <w:proofErr w:type="spellStart"/>
            <w:r w:rsidR="00F91A4D">
              <w:t>Водгать</w:t>
            </w:r>
            <w:proofErr w:type="spellEnd"/>
            <w:r w:rsidR="00F91A4D">
              <w:t xml:space="preserve">. По реке </w:t>
            </w:r>
            <w:proofErr w:type="spellStart"/>
            <w:r w:rsidR="00F91A4D">
              <w:t>Водгать</w:t>
            </w:r>
            <w:proofErr w:type="spellEnd"/>
            <w:r w:rsidR="00F91A4D">
              <w:t xml:space="preserve"> граница идет на север по её середине на протяжении 10 км</w:t>
            </w:r>
            <w:proofErr w:type="gramStart"/>
            <w:r w:rsidR="00F91A4D">
              <w:t>.</w:t>
            </w:r>
            <w:proofErr w:type="gramEnd"/>
            <w:r w:rsidR="00F91A4D">
              <w:t xml:space="preserve"> </w:t>
            </w:r>
            <w:proofErr w:type="gramStart"/>
            <w:r w:rsidR="00F91A4D">
              <w:t>в</w:t>
            </w:r>
            <w:proofErr w:type="gramEnd"/>
            <w:r w:rsidR="00F91A4D">
              <w:t>верх по течению до начальной точки границы.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A8" w:rsidRPr="00B64D4A" w:rsidRDefault="00E019C6" w:rsidP="00F755BD">
            <w:pPr>
              <w:jc w:val="center"/>
            </w:pPr>
            <w:r>
              <w:lastRenderedPageBreak/>
              <w:t>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A8" w:rsidRPr="00B64D4A" w:rsidRDefault="004F28A5" w:rsidP="00F62076">
            <w:pPr>
              <w:jc w:val="center"/>
            </w:pPr>
            <w:r>
              <w:t>36</w:t>
            </w:r>
            <w:r w:rsidR="00F62076">
              <w:t>13</w:t>
            </w:r>
          </w:p>
        </w:tc>
      </w:tr>
    </w:tbl>
    <w:p w:rsidR="006B01B7" w:rsidRPr="00B64D4A" w:rsidRDefault="006B01B7" w:rsidP="00B64D4A"/>
    <w:sectPr w:rsidR="006B01B7" w:rsidRPr="00B64D4A" w:rsidSect="00393BC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869" w:rsidRDefault="00C64869" w:rsidP="00393BCA">
      <w:r>
        <w:separator/>
      </w:r>
    </w:p>
  </w:endnote>
  <w:endnote w:type="continuationSeparator" w:id="0">
    <w:p w:rsidR="00C64869" w:rsidRDefault="00C64869" w:rsidP="00393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869" w:rsidRDefault="00C64869" w:rsidP="00393BCA">
      <w:r>
        <w:separator/>
      </w:r>
    </w:p>
  </w:footnote>
  <w:footnote w:type="continuationSeparator" w:id="0">
    <w:p w:rsidR="00C64869" w:rsidRDefault="00C64869" w:rsidP="00393B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0210501"/>
      <w:docPartObj>
        <w:docPartGallery w:val="Page Numbers (Top of Page)"/>
        <w:docPartUnique/>
      </w:docPartObj>
    </w:sdtPr>
    <w:sdtEndPr/>
    <w:sdtContent>
      <w:p w:rsidR="00393BCA" w:rsidRDefault="00393BC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10D5">
          <w:rPr>
            <w:noProof/>
          </w:rPr>
          <w:t>9</w:t>
        </w:r>
        <w:r>
          <w:fldChar w:fldCharType="end"/>
        </w:r>
      </w:p>
    </w:sdtContent>
  </w:sdt>
  <w:p w:rsidR="00393BCA" w:rsidRDefault="00393B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396"/>
    <w:rsid w:val="0004320C"/>
    <w:rsid w:val="00077276"/>
    <w:rsid w:val="000C67E5"/>
    <w:rsid w:val="000D5396"/>
    <w:rsid w:val="00105AA3"/>
    <w:rsid w:val="001A2104"/>
    <w:rsid w:val="001E7915"/>
    <w:rsid w:val="00201605"/>
    <w:rsid w:val="00207876"/>
    <w:rsid w:val="00220B6D"/>
    <w:rsid w:val="002910D5"/>
    <w:rsid w:val="003133CF"/>
    <w:rsid w:val="00325B04"/>
    <w:rsid w:val="00393BCA"/>
    <w:rsid w:val="00436F94"/>
    <w:rsid w:val="004F28A5"/>
    <w:rsid w:val="005757A8"/>
    <w:rsid w:val="005826C9"/>
    <w:rsid w:val="00635697"/>
    <w:rsid w:val="006815BE"/>
    <w:rsid w:val="00682813"/>
    <w:rsid w:val="006B01B7"/>
    <w:rsid w:val="006E44EE"/>
    <w:rsid w:val="00747B1C"/>
    <w:rsid w:val="007D0347"/>
    <w:rsid w:val="007D41EC"/>
    <w:rsid w:val="007F1BF6"/>
    <w:rsid w:val="00843EA3"/>
    <w:rsid w:val="00934399"/>
    <w:rsid w:val="0094593C"/>
    <w:rsid w:val="009A213D"/>
    <w:rsid w:val="00A441B5"/>
    <w:rsid w:val="00A80370"/>
    <w:rsid w:val="00AA1DDA"/>
    <w:rsid w:val="00AD0F15"/>
    <w:rsid w:val="00B0268D"/>
    <w:rsid w:val="00B103EF"/>
    <w:rsid w:val="00B2416F"/>
    <w:rsid w:val="00B27702"/>
    <w:rsid w:val="00B64D4A"/>
    <w:rsid w:val="00B80EE5"/>
    <w:rsid w:val="00BA5782"/>
    <w:rsid w:val="00BD185B"/>
    <w:rsid w:val="00BE4EDB"/>
    <w:rsid w:val="00C64869"/>
    <w:rsid w:val="00D00404"/>
    <w:rsid w:val="00D67DD4"/>
    <w:rsid w:val="00D7078E"/>
    <w:rsid w:val="00D828C9"/>
    <w:rsid w:val="00DF0CD9"/>
    <w:rsid w:val="00E019C6"/>
    <w:rsid w:val="00E03D80"/>
    <w:rsid w:val="00EA6DC1"/>
    <w:rsid w:val="00EB10B6"/>
    <w:rsid w:val="00F24BF7"/>
    <w:rsid w:val="00F6055C"/>
    <w:rsid w:val="00F62076"/>
    <w:rsid w:val="00F6683D"/>
    <w:rsid w:val="00F91A4D"/>
    <w:rsid w:val="00FA6711"/>
    <w:rsid w:val="00FE5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D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B64D4A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unhideWhenUsed/>
    <w:rsid w:val="00393B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3B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93B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93BC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7287B-1663-48B3-8A39-F375CF536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1</Pages>
  <Words>2824</Words>
  <Characters>16103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2023-02-03T09:02:00Z</dcterms:created>
  <dcterms:modified xsi:type="dcterms:W3CDTF">2024-07-25T09:28:00Z</dcterms:modified>
</cp:coreProperties>
</file>